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584" w:rsidRPr="005F5BCB" w:rsidRDefault="00C53584" w:rsidP="00C53584">
      <w:pPr>
        <w:pStyle w:val="Bulletin"/>
        <w:tabs>
          <w:tab w:val="left" w:pos="3119"/>
        </w:tabs>
        <w:spacing w:line="288" w:lineRule="auto"/>
        <w:jc w:val="left"/>
        <w:rPr>
          <w:rFonts w:ascii="Arial" w:hAnsi="Arial"/>
          <w:b/>
          <w:i/>
          <w:sz w:val="24"/>
        </w:rPr>
      </w:pPr>
      <w:r w:rsidRPr="005F5BCB">
        <w:rPr>
          <w:rFonts w:ascii="Arial" w:hAnsi="Arial"/>
          <w:b/>
        </w:rPr>
        <w:t xml:space="preserve">ANALYTICKÝ KOMENTÁR </w:t>
      </w:r>
    </w:p>
    <w:p w:rsidR="00C53584" w:rsidRPr="005F5BCB" w:rsidRDefault="00C53584" w:rsidP="00C53584">
      <w:pPr>
        <w:pStyle w:val="Bulletin"/>
        <w:tabs>
          <w:tab w:val="left" w:pos="3119"/>
        </w:tabs>
        <w:jc w:val="left"/>
        <w:rPr>
          <w:rFonts w:ascii="Arial" w:hAnsi="Arial"/>
          <w:b/>
          <w:i/>
          <w:sz w:val="24"/>
        </w:rPr>
      </w:pPr>
    </w:p>
    <w:p w:rsidR="00C53584" w:rsidRPr="005F5BCB" w:rsidRDefault="00C53584" w:rsidP="00C53584">
      <w:pPr>
        <w:pStyle w:val="Bulletin"/>
        <w:tabs>
          <w:tab w:val="left" w:pos="3119"/>
        </w:tabs>
        <w:spacing w:line="288" w:lineRule="auto"/>
        <w:jc w:val="left"/>
        <w:rPr>
          <w:rFonts w:ascii="Arial" w:hAnsi="Arial"/>
          <w:i/>
          <w:outline/>
          <w:color w:val="000000"/>
          <w:sz w:val="2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5F5BCB">
        <w:rPr>
          <w:rFonts w:ascii="Arial" w:hAnsi="Arial"/>
          <w:b/>
          <w:i/>
          <w:smallCaps/>
          <w:sz w:val="24"/>
        </w:rPr>
        <w:t>V</w:t>
      </w:r>
      <w:r w:rsidRPr="005F5BCB">
        <w:rPr>
          <w:rFonts w:ascii="Arial" w:hAnsi="Arial"/>
          <w:b/>
          <w:i/>
          <w:sz w:val="24"/>
        </w:rPr>
        <w:t xml:space="preserve">ýsledky </w:t>
      </w:r>
      <w:r w:rsidRPr="005F5BCB">
        <w:rPr>
          <w:rFonts w:ascii="Arial" w:hAnsi="Arial"/>
          <w:b/>
          <w:i/>
          <w:smallCaps/>
          <w:sz w:val="24"/>
        </w:rPr>
        <w:t>v</w:t>
      </w:r>
      <w:r w:rsidRPr="005F5BCB">
        <w:rPr>
          <w:rFonts w:ascii="Arial" w:hAnsi="Arial"/>
          <w:b/>
          <w:i/>
          <w:sz w:val="24"/>
        </w:rPr>
        <w:t xml:space="preserve">ýberového zisťovania pracovných síl v SR za </w:t>
      </w:r>
      <w:r w:rsidR="00490225" w:rsidRPr="005F5BCB">
        <w:rPr>
          <w:rFonts w:ascii="Arial" w:hAnsi="Arial"/>
          <w:b/>
          <w:i/>
          <w:sz w:val="24"/>
        </w:rPr>
        <w:t>4</w:t>
      </w:r>
      <w:r w:rsidR="00333E5E" w:rsidRPr="005F5BCB">
        <w:rPr>
          <w:rFonts w:ascii="Arial" w:hAnsi="Arial"/>
          <w:b/>
          <w:i/>
          <w:sz w:val="24"/>
        </w:rPr>
        <w:t>.</w:t>
      </w:r>
      <w:r w:rsidRPr="005F5BCB">
        <w:rPr>
          <w:rFonts w:ascii="Arial" w:hAnsi="Arial"/>
          <w:b/>
          <w:i/>
          <w:sz w:val="24"/>
        </w:rPr>
        <w:t xml:space="preserve"> štvrťrok </w:t>
      </w:r>
      <w:r w:rsidR="00227806" w:rsidRPr="005F5BCB">
        <w:rPr>
          <w:rFonts w:ascii="Arial" w:hAnsi="Arial"/>
          <w:b/>
          <w:i/>
          <w:sz w:val="24"/>
        </w:rPr>
        <w:t>2025</w:t>
      </w:r>
    </w:p>
    <w:p w:rsidR="00C53584" w:rsidRPr="005F5BCB" w:rsidRDefault="00C53584" w:rsidP="00C53584">
      <w:pPr>
        <w:pStyle w:val="Bulletin"/>
        <w:tabs>
          <w:tab w:val="left" w:pos="3119"/>
        </w:tabs>
        <w:jc w:val="left"/>
        <w:rPr>
          <w:rFonts w:ascii="Arial" w:hAnsi="Arial"/>
          <w:b/>
          <w:i/>
          <w:sz w:val="24"/>
        </w:rPr>
      </w:pPr>
    </w:p>
    <w:p w:rsidR="00C53584" w:rsidRPr="005F5BCB" w:rsidRDefault="00C53584" w:rsidP="00855767">
      <w:pPr>
        <w:pStyle w:val="Bulletin"/>
        <w:tabs>
          <w:tab w:val="right" w:pos="9072"/>
        </w:tabs>
        <w:rPr>
          <w:rFonts w:ascii="Arial" w:hAnsi="Arial"/>
          <w:sz w:val="22"/>
          <w:u w:val="single"/>
        </w:rPr>
      </w:pPr>
      <w:r w:rsidRPr="005F5BCB">
        <w:rPr>
          <w:rFonts w:ascii="Arial" w:hAnsi="Arial"/>
          <w:b/>
          <w:sz w:val="22"/>
          <w:u w:val="single"/>
        </w:rPr>
        <w:t>Ekonomicky aktívne obyvateľstvo a osoby mimo trhu práce</w:t>
      </w:r>
    </w:p>
    <w:p w:rsidR="00C53584" w:rsidRPr="005F5BCB" w:rsidRDefault="00C53584" w:rsidP="00C53584">
      <w:pPr>
        <w:pStyle w:val="Bulletin"/>
        <w:spacing w:line="288" w:lineRule="auto"/>
        <w:rPr>
          <w:rFonts w:ascii="Arial" w:hAnsi="Arial"/>
          <w:sz w:val="22"/>
        </w:rPr>
      </w:pPr>
      <w:r w:rsidRPr="005F5BCB">
        <w:rPr>
          <w:rFonts w:ascii="Arial" w:hAnsi="Arial"/>
          <w:sz w:val="22"/>
        </w:rPr>
        <w:tab/>
      </w:r>
    </w:p>
    <w:p w:rsidR="00C53584" w:rsidRPr="005F5BCB" w:rsidRDefault="00C31B51" w:rsidP="00A77808">
      <w:pPr>
        <w:pStyle w:val="Bulletin"/>
        <w:ind w:firstLine="567"/>
        <w:rPr>
          <w:rFonts w:ascii="Arial" w:hAnsi="Arial"/>
          <w:sz w:val="22"/>
        </w:rPr>
      </w:pPr>
      <w:r w:rsidRPr="005F5BCB">
        <w:rPr>
          <w:rFonts w:ascii="Arial" w:hAnsi="Arial"/>
          <w:sz w:val="22"/>
        </w:rPr>
        <w:t xml:space="preserve">V </w:t>
      </w:r>
      <w:r w:rsidR="009E205B" w:rsidRPr="005F5BCB">
        <w:rPr>
          <w:rFonts w:ascii="Arial" w:hAnsi="Arial"/>
          <w:sz w:val="22"/>
        </w:rPr>
        <w:t>štvrtom</w:t>
      </w:r>
      <w:r w:rsidR="00D22CFC" w:rsidRPr="005F5BCB">
        <w:rPr>
          <w:rFonts w:ascii="Arial" w:hAnsi="Arial"/>
          <w:sz w:val="22"/>
        </w:rPr>
        <w:t xml:space="preserve"> štvrťroku 2025</w:t>
      </w:r>
      <w:r w:rsidRPr="005F5BCB">
        <w:rPr>
          <w:rFonts w:ascii="Arial" w:hAnsi="Arial"/>
          <w:sz w:val="22"/>
        </w:rPr>
        <w:t xml:space="preserve"> počet </w:t>
      </w:r>
      <w:r w:rsidRPr="005F5BCB">
        <w:rPr>
          <w:rFonts w:ascii="Arial" w:hAnsi="Arial"/>
          <w:b/>
          <w:i/>
          <w:sz w:val="22"/>
        </w:rPr>
        <w:t>ekonomicky aktívnych osôb</w:t>
      </w:r>
      <w:r w:rsidRPr="005F5BCB">
        <w:rPr>
          <w:rFonts w:ascii="Arial" w:hAnsi="Arial"/>
          <w:sz w:val="22"/>
        </w:rPr>
        <w:t xml:space="preserve"> (pracovných síl) v SR dosiahol </w:t>
      </w:r>
      <w:r w:rsidR="009E205B" w:rsidRPr="005F5BCB">
        <w:rPr>
          <w:rFonts w:ascii="Arial" w:hAnsi="Arial"/>
          <w:sz w:val="22"/>
        </w:rPr>
        <w:t xml:space="preserve">2 780,9 </w:t>
      </w:r>
      <w:r w:rsidRPr="005F5BCB">
        <w:rPr>
          <w:rFonts w:ascii="Arial" w:hAnsi="Arial"/>
          <w:sz w:val="22"/>
        </w:rPr>
        <w:t>tis., z toho pracujúci tvorili 94,</w:t>
      </w:r>
      <w:r w:rsidR="009E205B" w:rsidRPr="005F5BCB">
        <w:rPr>
          <w:rFonts w:ascii="Arial" w:hAnsi="Arial"/>
          <w:sz w:val="22"/>
        </w:rPr>
        <w:t>4</w:t>
      </w:r>
      <w:r w:rsidR="00564A4D" w:rsidRPr="005F5BCB">
        <w:rPr>
          <w:rFonts w:ascii="Arial" w:hAnsi="Arial"/>
          <w:sz w:val="22"/>
        </w:rPr>
        <w:t xml:space="preserve"> % a nezamestnaní 5,</w:t>
      </w:r>
      <w:r w:rsidR="009E205B" w:rsidRPr="005F5BCB">
        <w:rPr>
          <w:rFonts w:ascii="Arial" w:hAnsi="Arial"/>
          <w:sz w:val="22"/>
        </w:rPr>
        <w:t>6</w:t>
      </w:r>
      <w:r w:rsidRPr="005F5BCB">
        <w:rPr>
          <w:rFonts w:ascii="Arial" w:hAnsi="Arial"/>
          <w:sz w:val="22"/>
        </w:rPr>
        <w:t xml:space="preserve"> %.  </w:t>
      </w:r>
    </w:p>
    <w:p w:rsidR="00C31B51" w:rsidRPr="005F5BCB" w:rsidRDefault="00C31B51" w:rsidP="00A77808">
      <w:pPr>
        <w:pStyle w:val="Bulletin"/>
        <w:ind w:firstLine="567"/>
        <w:rPr>
          <w:rFonts w:ascii="Arial" w:hAnsi="Arial"/>
          <w:sz w:val="22"/>
        </w:rPr>
      </w:pPr>
    </w:p>
    <w:p w:rsidR="00E50BD9" w:rsidRPr="005F5BCB" w:rsidRDefault="00E50BD9" w:rsidP="00E50BD9">
      <w:pPr>
        <w:pStyle w:val="Zkladntext23"/>
        <w:spacing w:after="60"/>
        <w:ind w:right="0"/>
        <w:rPr>
          <w:spacing w:val="-4"/>
        </w:rPr>
      </w:pPr>
      <w:r w:rsidRPr="005F5BCB">
        <w:rPr>
          <w:spacing w:val="-4"/>
        </w:rPr>
        <w:t>T1 Medziročné porovnanie uk</w:t>
      </w:r>
      <w:r w:rsidR="00051375">
        <w:rPr>
          <w:spacing w:val="-4"/>
        </w:rPr>
        <w:t>azovateľov ekonomickej aktivity</w:t>
      </w:r>
    </w:p>
    <w:tbl>
      <w:tblPr>
        <w:tblW w:w="4961" w:type="pct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200" w:firstRow="0" w:lastRow="0" w:firstColumn="0" w:lastColumn="0" w:noHBand="1" w:noVBand="0"/>
      </w:tblPr>
      <w:tblGrid>
        <w:gridCol w:w="2883"/>
        <w:gridCol w:w="1017"/>
        <w:gridCol w:w="1017"/>
        <w:gridCol w:w="1017"/>
        <w:gridCol w:w="1017"/>
        <w:gridCol w:w="1017"/>
        <w:gridCol w:w="1017"/>
      </w:tblGrid>
      <w:tr w:rsidR="00C53584" w:rsidRPr="005F5BCB" w:rsidTr="00C53584">
        <w:trPr>
          <w:trHeight w:hRule="exact" w:val="580"/>
        </w:trPr>
        <w:tc>
          <w:tcPr>
            <w:tcW w:w="1604" w:type="pct"/>
            <w:tcBorders>
              <w:bottom w:val="nil"/>
            </w:tcBorders>
          </w:tcPr>
          <w:p w:rsidR="00C53584" w:rsidRPr="005F5BCB" w:rsidRDefault="00C53584" w:rsidP="00E50BD9">
            <w:pPr>
              <w:overflowPunct w:val="0"/>
              <w:autoSpaceDE w:val="0"/>
              <w:autoSpaceDN w:val="0"/>
              <w:adjustRightInd w:val="0"/>
              <w:spacing w:before="40" w:after="0" w:line="264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Bilancia</w:t>
            </w:r>
          </w:p>
          <w:p w:rsidR="00C53584" w:rsidRPr="005F5BCB" w:rsidRDefault="00C53584" w:rsidP="00E50BD9">
            <w:pPr>
              <w:overflowPunct w:val="0"/>
              <w:autoSpaceDE w:val="0"/>
              <w:autoSpaceDN w:val="0"/>
              <w:adjustRightInd w:val="0"/>
              <w:spacing w:before="40" w:after="0" w:line="264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ekonomickej aktivity</w:t>
            </w:r>
          </w:p>
        </w:tc>
        <w:tc>
          <w:tcPr>
            <w:tcW w:w="1132" w:type="pct"/>
            <w:gridSpan w:val="2"/>
          </w:tcPr>
          <w:p w:rsidR="00C53584" w:rsidRPr="005F5BCB" w:rsidRDefault="00C53584" w:rsidP="00C53584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Spolu</w:t>
            </w:r>
          </w:p>
          <w:p w:rsidR="00C53584" w:rsidRPr="005F5BCB" w:rsidRDefault="00490225" w:rsidP="00C53584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4</w:t>
            </w:r>
            <w:r w:rsidR="00333E5E"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.</w:t>
            </w:r>
            <w:r w:rsidR="006445CF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 štvrťrok</w:t>
            </w:r>
          </w:p>
        </w:tc>
        <w:tc>
          <w:tcPr>
            <w:tcW w:w="1132" w:type="pct"/>
            <w:gridSpan w:val="2"/>
          </w:tcPr>
          <w:p w:rsidR="00C53584" w:rsidRPr="005F5BCB" w:rsidRDefault="00C53584" w:rsidP="00C53584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Muži</w:t>
            </w:r>
          </w:p>
          <w:p w:rsidR="00C53584" w:rsidRPr="005F5BCB" w:rsidRDefault="00490225" w:rsidP="00C53584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4</w:t>
            </w:r>
            <w:r w:rsidR="006445CF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. štvrťrok</w:t>
            </w:r>
          </w:p>
        </w:tc>
        <w:tc>
          <w:tcPr>
            <w:tcW w:w="1132" w:type="pct"/>
            <w:gridSpan w:val="2"/>
          </w:tcPr>
          <w:p w:rsidR="00C53584" w:rsidRPr="005F5BCB" w:rsidRDefault="00C53584" w:rsidP="00C53584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Ženy</w:t>
            </w:r>
          </w:p>
          <w:p w:rsidR="00C53584" w:rsidRPr="005F5BCB" w:rsidRDefault="00490225" w:rsidP="00C53584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4</w:t>
            </w:r>
            <w:r w:rsidR="006445CF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. štvrťrok</w:t>
            </w:r>
          </w:p>
        </w:tc>
      </w:tr>
      <w:tr w:rsidR="00263886" w:rsidRPr="005F5BCB" w:rsidTr="00C53584">
        <w:trPr>
          <w:trHeight w:val="397"/>
        </w:trPr>
        <w:tc>
          <w:tcPr>
            <w:tcW w:w="1604" w:type="pct"/>
            <w:tcBorders>
              <w:top w:val="nil"/>
            </w:tcBorders>
          </w:tcPr>
          <w:p w:rsidR="00263886" w:rsidRPr="005F5BCB" w:rsidRDefault="00263886" w:rsidP="00263886">
            <w:pPr>
              <w:overflowPunct w:val="0"/>
              <w:autoSpaceDE w:val="0"/>
              <w:autoSpaceDN w:val="0"/>
              <w:adjustRightInd w:val="0"/>
              <w:spacing w:before="60" w:after="0" w:line="264" w:lineRule="auto"/>
              <w:jc w:val="both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</w:p>
        </w:tc>
        <w:tc>
          <w:tcPr>
            <w:tcW w:w="566" w:type="pct"/>
          </w:tcPr>
          <w:p w:rsidR="00263886" w:rsidRPr="00C41E03" w:rsidRDefault="00263886" w:rsidP="0026388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  <w:t>2025 (v %)</w:t>
            </w:r>
          </w:p>
        </w:tc>
        <w:tc>
          <w:tcPr>
            <w:tcW w:w="566" w:type="pct"/>
          </w:tcPr>
          <w:p w:rsidR="00263886" w:rsidRPr="00C41E03" w:rsidRDefault="00263886" w:rsidP="0026388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  <w:t>Rozdiel (</w:t>
            </w:r>
            <w:proofErr w:type="spellStart"/>
            <w:r w:rsidRPr="00C41E03"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  <w:t>p.b</w:t>
            </w:r>
            <w:proofErr w:type="spellEnd"/>
            <w:r w:rsidRPr="00C41E03"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  <w:t>.)</w:t>
            </w:r>
            <w:r w:rsidRPr="00C41E03"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  <w:footnoteReference w:id="1"/>
            </w:r>
          </w:p>
        </w:tc>
        <w:tc>
          <w:tcPr>
            <w:tcW w:w="566" w:type="pct"/>
          </w:tcPr>
          <w:p w:rsidR="00263886" w:rsidRPr="00C41E03" w:rsidRDefault="00263886" w:rsidP="0026388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  <w:t>2025 (v %)</w:t>
            </w:r>
          </w:p>
        </w:tc>
        <w:tc>
          <w:tcPr>
            <w:tcW w:w="566" w:type="pct"/>
          </w:tcPr>
          <w:p w:rsidR="00263886" w:rsidRPr="00C41E03" w:rsidRDefault="00263886" w:rsidP="0026388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  <w:t>Rozdiel (</w:t>
            </w:r>
            <w:proofErr w:type="spellStart"/>
            <w:r w:rsidRPr="00C41E03"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  <w:t>p.b</w:t>
            </w:r>
            <w:proofErr w:type="spellEnd"/>
            <w:r w:rsidRPr="00C41E03"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  <w:t>.)</w:t>
            </w:r>
          </w:p>
        </w:tc>
        <w:tc>
          <w:tcPr>
            <w:tcW w:w="566" w:type="pct"/>
          </w:tcPr>
          <w:p w:rsidR="00263886" w:rsidRPr="00C41E03" w:rsidRDefault="00263886" w:rsidP="0026388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  <w:t>2025 (v %)</w:t>
            </w:r>
          </w:p>
        </w:tc>
        <w:tc>
          <w:tcPr>
            <w:tcW w:w="566" w:type="pct"/>
          </w:tcPr>
          <w:p w:rsidR="00263886" w:rsidRPr="00C41E03" w:rsidRDefault="00263886" w:rsidP="0026388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  <w:t>Rozdiel (</w:t>
            </w:r>
            <w:proofErr w:type="spellStart"/>
            <w:r w:rsidRPr="00C41E03"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  <w:t>p.b</w:t>
            </w:r>
            <w:proofErr w:type="spellEnd"/>
            <w:r w:rsidRPr="00C41E03"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  <w:t xml:space="preserve">.) </w:t>
            </w:r>
          </w:p>
        </w:tc>
      </w:tr>
      <w:tr w:rsidR="00263886" w:rsidRPr="005F5BCB" w:rsidTr="00A52D27">
        <w:trPr>
          <w:trHeight w:val="340"/>
        </w:trPr>
        <w:tc>
          <w:tcPr>
            <w:tcW w:w="1604" w:type="pct"/>
            <w:tcBorders>
              <w:bottom w:val="nil"/>
            </w:tcBorders>
            <w:vAlign w:val="bottom"/>
          </w:tcPr>
          <w:p w:rsidR="00263886" w:rsidRPr="005F5BCB" w:rsidRDefault="00263886" w:rsidP="00263886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pacing w:val="-10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pacing w:val="-10"/>
                <w:sz w:val="20"/>
                <w:szCs w:val="20"/>
                <w:lang w:eastAsia="sk-SK"/>
              </w:rPr>
              <w:t xml:space="preserve">Miera ekonomickej aktivity 15 – 89 </w:t>
            </w:r>
          </w:p>
        </w:tc>
        <w:tc>
          <w:tcPr>
            <w:tcW w:w="566" w:type="pct"/>
            <w:tcBorders>
              <w:bottom w:val="nil"/>
            </w:tcBorders>
            <w:vAlign w:val="bottom"/>
          </w:tcPr>
          <w:p w:rsidR="00263886" w:rsidRPr="005F5BCB" w:rsidRDefault="00263886" w:rsidP="00263886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62,0</w:t>
            </w:r>
          </w:p>
        </w:tc>
        <w:tc>
          <w:tcPr>
            <w:tcW w:w="566" w:type="pct"/>
            <w:tcBorders>
              <w:bottom w:val="nil"/>
            </w:tcBorders>
            <w:vAlign w:val="bottom"/>
          </w:tcPr>
          <w:p w:rsidR="00263886" w:rsidRPr="005F5BCB" w:rsidRDefault="00263886" w:rsidP="00263886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-0,3</w:t>
            </w:r>
          </w:p>
        </w:tc>
        <w:tc>
          <w:tcPr>
            <w:tcW w:w="566" w:type="pct"/>
            <w:tcBorders>
              <w:bottom w:val="nil"/>
            </w:tcBorders>
            <w:vAlign w:val="bottom"/>
          </w:tcPr>
          <w:p w:rsidR="00263886" w:rsidRPr="005F5BCB" w:rsidRDefault="00263886" w:rsidP="00263886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68,1</w:t>
            </w:r>
          </w:p>
        </w:tc>
        <w:tc>
          <w:tcPr>
            <w:tcW w:w="566" w:type="pct"/>
            <w:tcBorders>
              <w:bottom w:val="nil"/>
            </w:tcBorders>
            <w:vAlign w:val="bottom"/>
          </w:tcPr>
          <w:p w:rsidR="00263886" w:rsidRPr="005F5BCB" w:rsidRDefault="00263886" w:rsidP="00263886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0,5</w:t>
            </w:r>
          </w:p>
        </w:tc>
        <w:tc>
          <w:tcPr>
            <w:tcW w:w="566" w:type="pct"/>
            <w:tcBorders>
              <w:bottom w:val="nil"/>
            </w:tcBorders>
            <w:vAlign w:val="bottom"/>
          </w:tcPr>
          <w:p w:rsidR="00263886" w:rsidRPr="005F5BCB" w:rsidRDefault="00263886" w:rsidP="00263886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56,3</w:t>
            </w:r>
          </w:p>
        </w:tc>
        <w:tc>
          <w:tcPr>
            <w:tcW w:w="566" w:type="pct"/>
            <w:tcBorders>
              <w:bottom w:val="nil"/>
            </w:tcBorders>
            <w:vAlign w:val="bottom"/>
          </w:tcPr>
          <w:p w:rsidR="00263886" w:rsidRPr="005F5BCB" w:rsidRDefault="00263886" w:rsidP="00263886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-1,0</w:t>
            </w:r>
          </w:p>
        </w:tc>
      </w:tr>
      <w:tr w:rsidR="00263886" w:rsidRPr="005F5BCB" w:rsidTr="00A52D27">
        <w:trPr>
          <w:trHeight w:val="340"/>
        </w:trPr>
        <w:tc>
          <w:tcPr>
            <w:tcW w:w="1604" w:type="pct"/>
            <w:tcBorders>
              <w:top w:val="nil"/>
              <w:bottom w:val="nil"/>
            </w:tcBorders>
            <w:vAlign w:val="bottom"/>
          </w:tcPr>
          <w:p w:rsidR="00263886" w:rsidRPr="005F5BCB" w:rsidRDefault="00263886" w:rsidP="00263886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Miera zamestnanosti 20 – 64</w:t>
            </w:r>
          </w:p>
        </w:tc>
        <w:tc>
          <w:tcPr>
            <w:tcW w:w="566" w:type="pct"/>
            <w:tcBorders>
              <w:top w:val="nil"/>
              <w:bottom w:val="nil"/>
            </w:tcBorders>
            <w:vAlign w:val="bottom"/>
          </w:tcPr>
          <w:p w:rsidR="00263886" w:rsidRPr="005F5BCB" w:rsidRDefault="00263886" w:rsidP="00263886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78,4</w:t>
            </w:r>
          </w:p>
        </w:tc>
        <w:tc>
          <w:tcPr>
            <w:tcW w:w="566" w:type="pct"/>
            <w:tcBorders>
              <w:top w:val="nil"/>
              <w:bottom w:val="nil"/>
            </w:tcBorders>
            <w:vAlign w:val="bottom"/>
          </w:tcPr>
          <w:p w:rsidR="00263886" w:rsidRPr="005F5BCB" w:rsidRDefault="00263886" w:rsidP="00263886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-0,4</w:t>
            </w:r>
          </w:p>
        </w:tc>
        <w:tc>
          <w:tcPr>
            <w:tcW w:w="566" w:type="pct"/>
            <w:tcBorders>
              <w:top w:val="nil"/>
              <w:bottom w:val="nil"/>
            </w:tcBorders>
            <w:vAlign w:val="bottom"/>
          </w:tcPr>
          <w:p w:rsidR="00263886" w:rsidRPr="005F5BCB" w:rsidRDefault="00263886" w:rsidP="00263886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83,0</w:t>
            </w:r>
          </w:p>
        </w:tc>
        <w:tc>
          <w:tcPr>
            <w:tcW w:w="566" w:type="pct"/>
            <w:tcBorders>
              <w:top w:val="nil"/>
              <w:bottom w:val="nil"/>
            </w:tcBorders>
            <w:vAlign w:val="bottom"/>
          </w:tcPr>
          <w:p w:rsidR="00263886" w:rsidRPr="005F5BCB" w:rsidRDefault="00263886" w:rsidP="00263886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0,2</w:t>
            </w:r>
          </w:p>
        </w:tc>
        <w:tc>
          <w:tcPr>
            <w:tcW w:w="566" w:type="pct"/>
            <w:tcBorders>
              <w:top w:val="nil"/>
              <w:bottom w:val="nil"/>
            </w:tcBorders>
            <w:vAlign w:val="bottom"/>
          </w:tcPr>
          <w:p w:rsidR="00263886" w:rsidRPr="005F5BCB" w:rsidRDefault="00263886" w:rsidP="00263886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73,7</w:t>
            </w:r>
          </w:p>
        </w:tc>
        <w:tc>
          <w:tcPr>
            <w:tcW w:w="566" w:type="pct"/>
            <w:tcBorders>
              <w:top w:val="nil"/>
              <w:bottom w:val="nil"/>
            </w:tcBorders>
            <w:vAlign w:val="bottom"/>
          </w:tcPr>
          <w:p w:rsidR="00263886" w:rsidRPr="005F5BCB" w:rsidRDefault="00263886" w:rsidP="00263886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-1,0</w:t>
            </w:r>
          </w:p>
        </w:tc>
      </w:tr>
      <w:tr w:rsidR="00263886" w:rsidRPr="005F5BCB" w:rsidTr="00A52D27">
        <w:trPr>
          <w:trHeight w:val="340"/>
        </w:trPr>
        <w:tc>
          <w:tcPr>
            <w:tcW w:w="1604" w:type="pct"/>
            <w:tcBorders>
              <w:top w:val="nil"/>
              <w:bottom w:val="single" w:sz="6" w:space="0" w:color="auto"/>
            </w:tcBorders>
            <w:vAlign w:val="bottom"/>
          </w:tcPr>
          <w:p w:rsidR="00263886" w:rsidRPr="005F5BCB" w:rsidRDefault="00263886" w:rsidP="00263886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 xml:space="preserve">Miera nezamestnanosti </w:t>
            </w:r>
          </w:p>
        </w:tc>
        <w:tc>
          <w:tcPr>
            <w:tcW w:w="566" w:type="pct"/>
            <w:tcBorders>
              <w:top w:val="nil"/>
            </w:tcBorders>
            <w:vAlign w:val="bottom"/>
          </w:tcPr>
          <w:p w:rsidR="00263886" w:rsidRPr="005F5BCB" w:rsidRDefault="00263886" w:rsidP="00263886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5,6</w:t>
            </w:r>
          </w:p>
        </w:tc>
        <w:tc>
          <w:tcPr>
            <w:tcW w:w="566" w:type="pct"/>
            <w:tcBorders>
              <w:top w:val="nil"/>
            </w:tcBorders>
            <w:vAlign w:val="bottom"/>
          </w:tcPr>
          <w:p w:rsidR="00263886" w:rsidRPr="005F5BCB" w:rsidRDefault="00263886" w:rsidP="00263886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0,4</w:t>
            </w:r>
          </w:p>
        </w:tc>
        <w:tc>
          <w:tcPr>
            <w:tcW w:w="566" w:type="pct"/>
            <w:tcBorders>
              <w:top w:val="nil"/>
            </w:tcBorders>
            <w:vAlign w:val="bottom"/>
          </w:tcPr>
          <w:p w:rsidR="00263886" w:rsidRPr="005F5BCB" w:rsidRDefault="00263886" w:rsidP="00263886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5,3</w:t>
            </w:r>
          </w:p>
        </w:tc>
        <w:tc>
          <w:tcPr>
            <w:tcW w:w="566" w:type="pct"/>
            <w:tcBorders>
              <w:top w:val="nil"/>
            </w:tcBorders>
            <w:vAlign w:val="bottom"/>
          </w:tcPr>
          <w:p w:rsidR="00263886" w:rsidRPr="005F5BCB" w:rsidRDefault="00263886" w:rsidP="00263886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0,6</w:t>
            </w:r>
          </w:p>
        </w:tc>
        <w:tc>
          <w:tcPr>
            <w:tcW w:w="566" w:type="pct"/>
            <w:tcBorders>
              <w:top w:val="nil"/>
            </w:tcBorders>
            <w:vAlign w:val="bottom"/>
          </w:tcPr>
          <w:p w:rsidR="00263886" w:rsidRPr="005F5BCB" w:rsidRDefault="00263886" w:rsidP="00263886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5,9</w:t>
            </w:r>
          </w:p>
        </w:tc>
        <w:tc>
          <w:tcPr>
            <w:tcW w:w="566" w:type="pct"/>
            <w:tcBorders>
              <w:top w:val="nil"/>
            </w:tcBorders>
            <w:vAlign w:val="bottom"/>
          </w:tcPr>
          <w:p w:rsidR="00263886" w:rsidRPr="005F5BCB" w:rsidRDefault="00263886" w:rsidP="00263886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0,1</w:t>
            </w:r>
          </w:p>
        </w:tc>
      </w:tr>
    </w:tbl>
    <w:p w:rsidR="00CB1544" w:rsidRPr="005F5BCB" w:rsidRDefault="00E50BD9" w:rsidP="00CB1544">
      <w:pPr>
        <w:pStyle w:val="Zkladntext23"/>
        <w:spacing w:after="60"/>
        <w:ind w:right="0"/>
        <w:rPr>
          <w:rStyle w:val="Hypertextovprepojenie"/>
          <w:rFonts w:cs="Arial"/>
          <w:b w:val="0"/>
          <w:sz w:val="18"/>
          <w:szCs w:val="18"/>
        </w:rPr>
      </w:pPr>
      <w:r w:rsidRPr="005F5BCB">
        <w:t xml:space="preserve"> </w:t>
      </w:r>
      <w:hyperlink r:id="rId7" w:anchor="!/view/sk/VBD_SK_WIN/pr3102qr/v_pr3102qr_00_00_00_sk" w:history="1">
        <w:proofErr w:type="spellStart"/>
        <w:r w:rsidRPr="005F5BCB">
          <w:rPr>
            <w:rStyle w:val="Hypertextovprepojenie"/>
            <w:rFonts w:cs="Arial"/>
            <w:b w:val="0"/>
            <w:sz w:val="18"/>
            <w:szCs w:val="18"/>
          </w:rPr>
          <w:t>DATAcube</w:t>
        </w:r>
        <w:proofErr w:type="spellEnd"/>
        <w:r w:rsidRPr="005F5BCB">
          <w:rPr>
            <w:rStyle w:val="Hypertextovprepojenie"/>
            <w:rFonts w:cs="Arial"/>
            <w:b w:val="0"/>
            <w:sz w:val="18"/>
            <w:szCs w:val="18"/>
          </w:rPr>
          <w:t>, pr3102qr</w:t>
        </w:r>
      </w:hyperlink>
    </w:p>
    <w:p w:rsidR="00E50BD9" w:rsidRPr="005F5BCB" w:rsidRDefault="00E50BD9" w:rsidP="00CB1544">
      <w:pPr>
        <w:pStyle w:val="Zkladntext23"/>
        <w:spacing w:after="60"/>
        <w:ind w:right="0"/>
        <w:rPr>
          <w:spacing w:val="-6"/>
        </w:rPr>
      </w:pPr>
    </w:p>
    <w:p w:rsidR="00E50BD9" w:rsidRPr="00CC7776" w:rsidRDefault="00E50BD9" w:rsidP="00E50BD9">
      <w:pPr>
        <w:pStyle w:val="Zkladntext23"/>
        <w:spacing w:after="60"/>
        <w:ind w:right="0"/>
        <w:rPr>
          <w:spacing w:val="-4"/>
        </w:rPr>
      </w:pPr>
      <w:r w:rsidRPr="00CC7776">
        <w:rPr>
          <w:spacing w:val="-4"/>
        </w:rPr>
        <w:t xml:space="preserve">T2 </w:t>
      </w:r>
      <w:r w:rsidR="0099489F" w:rsidRPr="005F5BCB">
        <w:rPr>
          <w:spacing w:val="-4"/>
        </w:rPr>
        <w:t xml:space="preserve">Medziročné porovnanie </w:t>
      </w:r>
      <w:r w:rsidR="0099489F">
        <w:rPr>
          <w:spacing w:val="-4"/>
        </w:rPr>
        <w:t>p</w:t>
      </w:r>
      <w:r w:rsidRPr="00CC7776">
        <w:rPr>
          <w:spacing w:val="-4"/>
        </w:rPr>
        <w:t>odiel</w:t>
      </w:r>
      <w:r w:rsidR="0099489F" w:rsidRPr="00CC7776">
        <w:rPr>
          <w:spacing w:val="-4"/>
        </w:rPr>
        <w:t>u</w:t>
      </w:r>
      <w:r w:rsidRPr="00CC7776">
        <w:rPr>
          <w:spacing w:val="-4"/>
        </w:rPr>
        <w:t xml:space="preserve"> vybraných skupín osôb 15+ mimo tr</w:t>
      </w:r>
      <w:r w:rsidR="0099489F" w:rsidRPr="00CC7776">
        <w:rPr>
          <w:spacing w:val="-4"/>
        </w:rPr>
        <w:t>hu práce</w:t>
      </w:r>
    </w:p>
    <w:tbl>
      <w:tblPr>
        <w:tblW w:w="4961" w:type="pct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200" w:firstRow="0" w:lastRow="0" w:firstColumn="0" w:lastColumn="0" w:noHBand="1" w:noVBand="0"/>
      </w:tblPr>
      <w:tblGrid>
        <w:gridCol w:w="2877"/>
        <w:gridCol w:w="1017"/>
        <w:gridCol w:w="1019"/>
        <w:gridCol w:w="1017"/>
        <w:gridCol w:w="1019"/>
        <w:gridCol w:w="1017"/>
        <w:gridCol w:w="1019"/>
      </w:tblGrid>
      <w:tr w:rsidR="00490225" w:rsidRPr="005F5BCB" w:rsidTr="00FF450D">
        <w:trPr>
          <w:trHeight w:hRule="exact" w:val="580"/>
        </w:trPr>
        <w:tc>
          <w:tcPr>
            <w:tcW w:w="1601" w:type="pct"/>
            <w:tcBorders>
              <w:bottom w:val="nil"/>
            </w:tcBorders>
          </w:tcPr>
          <w:p w:rsidR="00490225" w:rsidRPr="005F5BCB" w:rsidRDefault="00490225" w:rsidP="00490225">
            <w:pPr>
              <w:overflowPunct w:val="0"/>
              <w:autoSpaceDE w:val="0"/>
              <w:autoSpaceDN w:val="0"/>
              <w:adjustRightInd w:val="0"/>
              <w:spacing w:before="40" w:after="0" w:line="264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Osoby 15+</w:t>
            </w:r>
          </w:p>
          <w:p w:rsidR="00490225" w:rsidRPr="005F5BCB" w:rsidRDefault="00490225" w:rsidP="00490225">
            <w:pPr>
              <w:overflowPunct w:val="0"/>
              <w:autoSpaceDE w:val="0"/>
              <w:autoSpaceDN w:val="0"/>
              <w:adjustRightInd w:val="0"/>
              <w:spacing w:before="40" w:after="0" w:line="264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mimo trhu práce</w:t>
            </w:r>
          </w:p>
          <w:p w:rsidR="00490225" w:rsidRPr="005F5BCB" w:rsidRDefault="00490225" w:rsidP="00490225">
            <w:pPr>
              <w:overflowPunct w:val="0"/>
              <w:autoSpaceDE w:val="0"/>
              <w:autoSpaceDN w:val="0"/>
              <w:adjustRightInd w:val="0"/>
              <w:spacing w:before="40" w:after="0" w:line="264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133" w:type="pct"/>
            <w:gridSpan w:val="2"/>
          </w:tcPr>
          <w:p w:rsidR="00490225" w:rsidRPr="005F5BCB" w:rsidRDefault="00490225" w:rsidP="00490225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Spolu</w:t>
            </w:r>
          </w:p>
          <w:p w:rsidR="00490225" w:rsidRPr="005F5BCB" w:rsidRDefault="006445CF" w:rsidP="00490225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4. štvrťrok</w:t>
            </w:r>
          </w:p>
        </w:tc>
        <w:tc>
          <w:tcPr>
            <w:tcW w:w="1133" w:type="pct"/>
            <w:gridSpan w:val="2"/>
          </w:tcPr>
          <w:p w:rsidR="00490225" w:rsidRPr="005F5BCB" w:rsidRDefault="00490225" w:rsidP="00490225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Muži</w:t>
            </w:r>
          </w:p>
          <w:p w:rsidR="00490225" w:rsidRPr="005F5BCB" w:rsidRDefault="006445CF" w:rsidP="00490225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4. štvrťrok</w:t>
            </w:r>
          </w:p>
        </w:tc>
        <w:tc>
          <w:tcPr>
            <w:tcW w:w="1133" w:type="pct"/>
            <w:gridSpan w:val="2"/>
          </w:tcPr>
          <w:p w:rsidR="00490225" w:rsidRPr="005F5BCB" w:rsidRDefault="00490225" w:rsidP="00490225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Ženy</w:t>
            </w:r>
          </w:p>
          <w:p w:rsidR="00490225" w:rsidRPr="005F5BCB" w:rsidRDefault="006445CF" w:rsidP="00490225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4. štvrťrok</w:t>
            </w:r>
          </w:p>
        </w:tc>
      </w:tr>
      <w:tr w:rsidR="00263886" w:rsidRPr="005F5BCB" w:rsidTr="00C53584">
        <w:trPr>
          <w:trHeight w:val="397"/>
        </w:trPr>
        <w:tc>
          <w:tcPr>
            <w:tcW w:w="1601" w:type="pct"/>
            <w:tcBorders>
              <w:top w:val="nil"/>
            </w:tcBorders>
          </w:tcPr>
          <w:p w:rsidR="00263886" w:rsidRPr="005F5BCB" w:rsidRDefault="00263886" w:rsidP="00263886">
            <w:pPr>
              <w:overflowPunct w:val="0"/>
              <w:autoSpaceDE w:val="0"/>
              <w:autoSpaceDN w:val="0"/>
              <w:adjustRightInd w:val="0"/>
              <w:spacing w:before="60" w:after="0" w:line="264" w:lineRule="auto"/>
              <w:jc w:val="both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</w:p>
        </w:tc>
        <w:tc>
          <w:tcPr>
            <w:tcW w:w="566" w:type="pct"/>
          </w:tcPr>
          <w:p w:rsidR="00263886" w:rsidRPr="00C41E03" w:rsidRDefault="00263886" w:rsidP="0026388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  <w:t>2025 (v %)</w:t>
            </w:r>
          </w:p>
        </w:tc>
        <w:tc>
          <w:tcPr>
            <w:tcW w:w="567" w:type="pct"/>
          </w:tcPr>
          <w:p w:rsidR="00263886" w:rsidRPr="00C41E03" w:rsidRDefault="00263886" w:rsidP="0026388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  <w:t>Rozdiel (</w:t>
            </w:r>
            <w:proofErr w:type="spellStart"/>
            <w:r w:rsidRPr="00C41E03"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  <w:t>p.b</w:t>
            </w:r>
            <w:proofErr w:type="spellEnd"/>
            <w:r w:rsidRPr="00C41E03"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  <w:t xml:space="preserve">.) </w:t>
            </w:r>
          </w:p>
        </w:tc>
        <w:tc>
          <w:tcPr>
            <w:tcW w:w="566" w:type="pct"/>
          </w:tcPr>
          <w:p w:rsidR="00263886" w:rsidRPr="00C41E03" w:rsidRDefault="00263886" w:rsidP="0026388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  <w:t>2025 (v %)</w:t>
            </w:r>
          </w:p>
        </w:tc>
        <w:tc>
          <w:tcPr>
            <w:tcW w:w="567" w:type="pct"/>
          </w:tcPr>
          <w:p w:rsidR="00263886" w:rsidRPr="00C41E03" w:rsidRDefault="00263886" w:rsidP="0026388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  <w:t>Rozdiel (</w:t>
            </w:r>
            <w:proofErr w:type="spellStart"/>
            <w:r w:rsidRPr="00C41E03"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  <w:t>p.b</w:t>
            </w:r>
            <w:proofErr w:type="spellEnd"/>
            <w:r w:rsidRPr="00C41E03"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  <w:t>.)</w:t>
            </w:r>
          </w:p>
        </w:tc>
        <w:tc>
          <w:tcPr>
            <w:tcW w:w="566" w:type="pct"/>
          </w:tcPr>
          <w:p w:rsidR="00263886" w:rsidRPr="00C41E03" w:rsidRDefault="00263886" w:rsidP="0026388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  <w:t>2025 (v %)</w:t>
            </w:r>
          </w:p>
        </w:tc>
        <w:tc>
          <w:tcPr>
            <w:tcW w:w="567" w:type="pct"/>
          </w:tcPr>
          <w:p w:rsidR="00263886" w:rsidRPr="00C41E03" w:rsidRDefault="00263886" w:rsidP="0026388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  <w:t>Rozdiel (</w:t>
            </w:r>
            <w:proofErr w:type="spellStart"/>
            <w:r w:rsidRPr="00C41E03"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  <w:t>p.b</w:t>
            </w:r>
            <w:proofErr w:type="spellEnd"/>
            <w:r w:rsidRPr="00C41E03"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  <w:t>.)</w:t>
            </w:r>
          </w:p>
        </w:tc>
      </w:tr>
      <w:tr w:rsidR="00263886" w:rsidRPr="005F5BCB" w:rsidTr="00A52D27">
        <w:trPr>
          <w:trHeight w:val="340"/>
        </w:trPr>
        <w:tc>
          <w:tcPr>
            <w:tcW w:w="1601" w:type="pct"/>
            <w:tcBorders>
              <w:bottom w:val="nil"/>
            </w:tcBorders>
            <w:vAlign w:val="bottom"/>
          </w:tcPr>
          <w:p w:rsidR="00263886" w:rsidRPr="005F5BCB" w:rsidRDefault="00263886" w:rsidP="00263886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Študenti, učni</w:t>
            </w:r>
          </w:p>
        </w:tc>
        <w:tc>
          <w:tcPr>
            <w:tcW w:w="566" w:type="pct"/>
            <w:tcBorders>
              <w:bottom w:val="nil"/>
            </w:tcBorders>
            <w:vAlign w:val="bottom"/>
          </w:tcPr>
          <w:p w:rsidR="00263886" w:rsidRPr="005F5BCB" w:rsidRDefault="00263886" w:rsidP="00263886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22,9</w:t>
            </w:r>
          </w:p>
        </w:tc>
        <w:tc>
          <w:tcPr>
            <w:tcW w:w="567" w:type="pct"/>
            <w:tcBorders>
              <w:bottom w:val="nil"/>
            </w:tcBorders>
            <w:vAlign w:val="bottom"/>
          </w:tcPr>
          <w:p w:rsidR="00263886" w:rsidRPr="005F5BCB" w:rsidRDefault="00263886" w:rsidP="00263886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0,6</w:t>
            </w:r>
          </w:p>
        </w:tc>
        <w:tc>
          <w:tcPr>
            <w:tcW w:w="566" w:type="pct"/>
            <w:tcBorders>
              <w:bottom w:val="nil"/>
            </w:tcBorders>
            <w:vAlign w:val="bottom"/>
          </w:tcPr>
          <w:p w:rsidR="00263886" w:rsidRPr="005F5BCB" w:rsidRDefault="00263886" w:rsidP="00263886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26,6</w:t>
            </w:r>
          </w:p>
        </w:tc>
        <w:tc>
          <w:tcPr>
            <w:tcW w:w="567" w:type="pct"/>
            <w:tcBorders>
              <w:bottom w:val="nil"/>
            </w:tcBorders>
            <w:vAlign w:val="bottom"/>
          </w:tcPr>
          <w:p w:rsidR="00263886" w:rsidRPr="005F5BCB" w:rsidRDefault="00263886" w:rsidP="00263886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0,7</w:t>
            </w:r>
          </w:p>
        </w:tc>
        <w:tc>
          <w:tcPr>
            <w:tcW w:w="566" w:type="pct"/>
            <w:tcBorders>
              <w:bottom w:val="nil"/>
            </w:tcBorders>
            <w:vAlign w:val="bottom"/>
          </w:tcPr>
          <w:p w:rsidR="00263886" w:rsidRPr="005F5BCB" w:rsidRDefault="00263886" w:rsidP="00263886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20,4</w:t>
            </w:r>
          </w:p>
        </w:tc>
        <w:tc>
          <w:tcPr>
            <w:tcW w:w="567" w:type="pct"/>
            <w:tcBorders>
              <w:bottom w:val="nil"/>
            </w:tcBorders>
            <w:vAlign w:val="bottom"/>
          </w:tcPr>
          <w:p w:rsidR="00263886" w:rsidRPr="005F5BCB" w:rsidRDefault="00263886" w:rsidP="00263886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0,7</w:t>
            </w:r>
          </w:p>
        </w:tc>
      </w:tr>
      <w:tr w:rsidR="00263886" w:rsidRPr="005F5BCB" w:rsidTr="00A52D27">
        <w:trPr>
          <w:trHeight w:val="340"/>
        </w:trPr>
        <w:tc>
          <w:tcPr>
            <w:tcW w:w="1601" w:type="pct"/>
            <w:tcBorders>
              <w:top w:val="nil"/>
              <w:bottom w:val="nil"/>
            </w:tcBorders>
            <w:vAlign w:val="bottom"/>
          </w:tcPr>
          <w:p w:rsidR="00263886" w:rsidRPr="005F5BCB" w:rsidRDefault="00263886" w:rsidP="00263886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pacing w:val="-8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pacing w:val="-8"/>
                <w:sz w:val="20"/>
                <w:szCs w:val="20"/>
                <w:lang w:eastAsia="sk-SK"/>
              </w:rPr>
              <w:t>Dôchodcovia starobní a invalidní</w:t>
            </w:r>
            <w:r w:rsidRPr="005F5BCB">
              <w:rPr>
                <w:rFonts w:ascii="Arial" w:eastAsia="Times New Roman" w:hAnsi="Arial" w:cs="Arial"/>
                <w:spacing w:val="-8"/>
                <w:sz w:val="20"/>
                <w:szCs w:val="20"/>
                <w:lang w:eastAsia="sk-SK"/>
              </w:rPr>
              <w:t xml:space="preserve">  </w:t>
            </w:r>
          </w:p>
        </w:tc>
        <w:tc>
          <w:tcPr>
            <w:tcW w:w="566" w:type="pct"/>
            <w:tcBorders>
              <w:top w:val="nil"/>
              <w:bottom w:val="nil"/>
            </w:tcBorders>
            <w:vAlign w:val="bottom"/>
          </w:tcPr>
          <w:p w:rsidR="00263886" w:rsidRPr="005F5BCB" w:rsidRDefault="00263886" w:rsidP="00263886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64,9</w:t>
            </w:r>
          </w:p>
        </w:tc>
        <w:tc>
          <w:tcPr>
            <w:tcW w:w="567" w:type="pct"/>
            <w:tcBorders>
              <w:top w:val="nil"/>
              <w:bottom w:val="nil"/>
            </w:tcBorders>
            <w:vAlign w:val="bottom"/>
          </w:tcPr>
          <w:p w:rsidR="00263886" w:rsidRPr="005F5BCB" w:rsidRDefault="00263886" w:rsidP="00263886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-1,3</w:t>
            </w:r>
          </w:p>
        </w:tc>
        <w:tc>
          <w:tcPr>
            <w:tcW w:w="566" w:type="pct"/>
            <w:tcBorders>
              <w:top w:val="nil"/>
              <w:bottom w:val="nil"/>
            </w:tcBorders>
            <w:vAlign w:val="bottom"/>
          </w:tcPr>
          <w:p w:rsidR="00263886" w:rsidRPr="005F5BCB" w:rsidRDefault="00263886" w:rsidP="00263886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65,9</w:t>
            </w:r>
          </w:p>
        </w:tc>
        <w:tc>
          <w:tcPr>
            <w:tcW w:w="567" w:type="pct"/>
            <w:tcBorders>
              <w:top w:val="nil"/>
              <w:bottom w:val="nil"/>
            </w:tcBorders>
            <w:vAlign w:val="bottom"/>
          </w:tcPr>
          <w:p w:rsidR="00263886" w:rsidRPr="005F5BCB" w:rsidRDefault="00263886" w:rsidP="00263886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-1,1</w:t>
            </w:r>
          </w:p>
        </w:tc>
        <w:tc>
          <w:tcPr>
            <w:tcW w:w="566" w:type="pct"/>
            <w:tcBorders>
              <w:top w:val="nil"/>
              <w:bottom w:val="nil"/>
            </w:tcBorders>
            <w:vAlign w:val="bottom"/>
          </w:tcPr>
          <w:p w:rsidR="00263886" w:rsidRPr="005F5BCB" w:rsidRDefault="00263886" w:rsidP="00263886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64,2</w:t>
            </w:r>
          </w:p>
        </w:tc>
        <w:tc>
          <w:tcPr>
            <w:tcW w:w="567" w:type="pct"/>
            <w:tcBorders>
              <w:top w:val="nil"/>
              <w:bottom w:val="nil"/>
            </w:tcBorders>
            <w:vAlign w:val="bottom"/>
          </w:tcPr>
          <w:p w:rsidR="00263886" w:rsidRPr="005F5BCB" w:rsidRDefault="00263886" w:rsidP="00263886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-1,4</w:t>
            </w:r>
          </w:p>
        </w:tc>
      </w:tr>
      <w:tr w:rsidR="00263886" w:rsidRPr="005F5BCB" w:rsidTr="00A52D27">
        <w:trPr>
          <w:trHeight w:val="340"/>
        </w:trPr>
        <w:tc>
          <w:tcPr>
            <w:tcW w:w="1601" w:type="pct"/>
            <w:tcBorders>
              <w:top w:val="nil"/>
            </w:tcBorders>
            <w:vAlign w:val="bottom"/>
          </w:tcPr>
          <w:p w:rsidR="00263886" w:rsidRPr="005F5BCB" w:rsidRDefault="00263886" w:rsidP="00263886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Osoby v domácnosti</w:t>
            </w:r>
          </w:p>
        </w:tc>
        <w:tc>
          <w:tcPr>
            <w:tcW w:w="566" w:type="pct"/>
            <w:tcBorders>
              <w:top w:val="nil"/>
            </w:tcBorders>
            <w:vAlign w:val="bottom"/>
          </w:tcPr>
          <w:p w:rsidR="00263886" w:rsidRPr="005F5BCB" w:rsidRDefault="00263886" w:rsidP="00263886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8,0</w:t>
            </w:r>
          </w:p>
        </w:tc>
        <w:tc>
          <w:tcPr>
            <w:tcW w:w="567" w:type="pct"/>
            <w:tcBorders>
              <w:top w:val="nil"/>
            </w:tcBorders>
            <w:vAlign w:val="bottom"/>
          </w:tcPr>
          <w:p w:rsidR="00263886" w:rsidRPr="005F5BCB" w:rsidRDefault="00263886" w:rsidP="00263886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0,3</w:t>
            </w:r>
          </w:p>
        </w:tc>
        <w:tc>
          <w:tcPr>
            <w:tcW w:w="566" w:type="pct"/>
            <w:tcBorders>
              <w:top w:val="nil"/>
            </w:tcBorders>
            <w:vAlign w:val="bottom"/>
          </w:tcPr>
          <w:p w:rsidR="00263886" w:rsidRPr="005F5BCB" w:rsidRDefault="00263886" w:rsidP="00263886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2,7</w:t>
            </w:r>
          </w:p>
        </w:tc>
        <w:tc>
          <w:tcPr>
            <w:tcW w:w="567" w:type="pct"/>
            <w:tcBorders>
              <w:top w:val="nil"/>
            </w:tcBorders>
            <w:vAlign w:val="bottom"/>
          </w:tcPr>
          <w:p w:rsidR="00263886" w:rsidRPr="005F5BCB" w:rsidRDefault="00263886" w:rsidP="00263886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0,1</w:t>
            </w:r>
          </w:p>
        </w:tc>
        <w:tc>
          <w:tcPr>
            <w:tcW w:w="566" w:type="pct"/>
            <w:tcBorders>
              <w:top w:val="nil"/>
            </w:tcBorders>
            <w:vAlign w:val="bottom"/>
          </w:tcPr>
          <w:p w:rsidR="00263886" w:rsidRPr="005F5BCB" w:rsidRDefault="00263886" w:rsidP="00263886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11,7</w:t>
            </w:r>
          </w:p>
        </w:tc>
        <w:tc>
          <w:tcPr>
            <w:tcW w:w="567" w:type="pct"/>
            <w:tcBorders>
              <w:top w:val="nil"/>
            </w:tcBorders>
            <w:vAlign w:val="bottom"/>
          </w:tcPr>
          <w:p w:rsidR="00263886" w:rsidRPr="005F5BCB" w:rsidRDefault="00263886" w:rsidP="00263886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0,4</w:t>
            </w:r>
          </w:p>
        </w:tc>
      </w:tr>
    </w:tbl>
    <w:p w:rsidR="00446FA1" w:rsidRPr="005F5BCB" w:rsidRDefault="00446FA1" w:rsidP="00446FA1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Arial" w:eastAsia="Times New Roman" w:hAnsi="Arial" w:cs="Times New Roman"/>
          <w:b/>
          <w:szCs w:val="20"/>
          <w:u w:val="single"/>
          <w:lang w:eastAsia="sk-SK"/>
        </w:rPr>
      </w:pPr>
    </w:p>
    <w:p w:rsidR="00C53584" w:rsidRPr="005F5BCB" w:rsidRDefault="00C53584" w:rsidP="00446FA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Times New Roman"/>
          <w:b/>
          <w:szCs w:val="20"/>
          <w:u w:val="single"/>
          <w:lang w:eastAsia="sk-SK"/>
        </w:rPr>
      </w:pPr>
      <w:r w:rsidRPr="005F5BCB">
        <w:rPr>
          <w:rFonts w:ascii="Arial" w:eastAsia="Times New Roman" w:hAnsi="Arial" w:cs="Times New Roman"/>
          <w:b/>
          <w:szCs w:val="20"/>
          <w:u w:val="single"/>
          <w:lang w:eastAsia="sk-SK"/>
        </w:rPr>
        <w:t>Zamestnanosť</w:t>
      </w:r>
    </w:p>
    <w:p w:rsidR="00C53584" w:rsidRPr="005F5BCB" w:rsidRDefault="00C53584" w:rsidP="00CB1544">
      <w:pPr>
        <w:overflowPunct w:val="0"/>
        <w:autoSpaceDE w:val="0"/>
        <w:autoSpaceDN w:val="0"/>
        <w:adjustRightInd w:val="0"/>
        <w:spacing w:before="120" w:after="0" w:line="240" w:lineRule="auto"/>
        <w:ind w:firstLine="567"/>
        <w:jc w:val="both"/>
        <w:textAlignment w:val="baseline"/>
        <w:rPr>
          <w:rFonts w:ascii="Arial" w:eastAsia="Times New Roman" w:hAnsi="Arial" w:cs="Times New Roman"/>
          <w:szCs w:val="20"/>
          <w:lang w:eastAsia="sk-SK"/>
        </w:rPr>
      </w:pPr>
      <w:r w:rsidRPr="005F5BCB">
        <w:rPr>
          <w:rFonts w:ascii="Arial" w:eastAsia="Times New Roman" w:hAnsi="Arial" w:cs="Times New Roman"/>
          <w:szCs w:val="20"/>
          <w:lang w:eastAsia="sk-SK"/>
        </w:rPr>
        <w:tab/>
      </w:r>
    </w:p>
    <w:p w:rsidR="00CB1544" w:rsidRPr="005F5BCB" w:rsidRDefault="001F04B4" w:rsidP="00C31B51">
      <w:pPr>
        <w:pStyle w:val="Bulletin"/>
        <w:ind w:firstLine="567"/>
        <w:rPr>
          <w:rFonts w:ascii="Arial" w:hAnsi="Arial"/>
          <w:sz w:val="22"/>
        </w:rPr>
      </w:pPr>
      <w:r>
        <w:rPr>
          <w:rFonts w:ascii="Arial" w:hAnsi="Arial"/>
          <w:sz w:val="22"/>
        </w:rPr>
        <w:t>P</w:t>
      </w:r>
      <w:r w:rsidR="00C31B51" w:rsidRPr="005F5BCB">
        <w:rPr>
          <w:rFonts w:ascii="Arial" w:hAnsi="Arial"/>
          <w:sz w:val="22"/>
        </w:rPr>
        <w:t xml:space="preserve">očet </w:t>
      </w:r>
      <w:r w:rsidR="00C31B51" w:rsidRPr="005F5BCB">
        <w:rPr>
          <w:rFonts w:ascii="Arial" w:hAnsi="Arial"/>
          <w:b/>
          <w:i/>
          <w:sz w:val="22"/>
        </w:rPr>
        <w:t>pracujúcich</w:t>
      </w:r>
      <w:r w:rsidR="00C31B51" w:rsidRPr="005F5BCB">
        <w:rPr>
          <w:rFonts w:ascii="Arial" w:hAnsi="Arial"/>
          <w:sz w:val="22"/>
        </w:rPr>
        <w:t xml:space="preserve"> </w:t>
      </w:r>
      <w:r w:rsidR="00A20A27" w:rsidRPr="005F5BCB">
        <w:rPr>
          <w:rFonts w:ascii="Arial" w:hAnsi="Arial"/>
          <w:sz w:val="22"/>
        </w:rPr>
        <w:t>medziročne klesol</w:t>
      </w:r>
      <w:r w:rsidR="00C31B51" w:rsidRPr="005F5BCB">
        <w:rPr>
          <w:rFonts w:ascii="Arial" w:hAnsi="Arial"/>
          <w:sz w:val="22"/>
        </w:rPr>
        <w:t xml:space="preserve"> o</w:t>
      </w:r>
      <w:r w:rsidR="009E205B" w:rsidRPr="005F5BCB">
        <w:rPr>
          <w:rFonts w:ascii="Arial" w:hAnsi="Arial"/>
          <w:sz w:val="22"/>
        </w:rPr>
        <w:t> </w:t>
      </w:r>
      <w:r w:rsidR="00D85F5B" w:rsidRPr="005F5BCB">
        <w:rPr>
          <w:rFonts w:ascii="Arial" w:hAnsi="Arial"/>
          <w:sz w:val="22"/>
        </w:rPr>
        <w:t>2</w:t>
      </w:r>
      <w:r w:rsidR="009E205B" w:rsidRPr="005F5BCB">
        <w:rPr>
          <w:rFonts w:ascii="Arial" w:hAnsi="Arial"/>
          <w:sz w:val="22"/>
        </w:rPr>
        <w:t>0,8</w:t>
      </w:r>
      <w:r w:rsidR="00C31B51" w:rsidRPr="005F5BCB">
        <w:rPr>
          <w:rFonts w:ascii="Arial" w:hAnsi="Arial"/>
          <w:sz w:val="22"/>
        </w:rPr>
        <w:t xml:space="preserve"> tis. na </w:t>
      </w:r>
      <w:r w:rsidR="009E205B" w:rsidRPr="005F5BCB">
        <w:rPr>
          <w:rFonts w:ascii="Arial" w:hAnsi="Arial"/>
          <w:sz w:val="22"/>
        </w:rPr>
        <w:t xml:space="preserve">2 626,1 </w:t>
      </w:r>
      <w:r w:rsidR="00C31B51" w:rsidRPr="005F5BCB">
        <w:rPr>
          <w:rFonts w:ascii="Arial" w:hAnsi="Arial"/>
          <w:sz w:val="22"/>
        </w:rPr>
        <w:t>tis.</w:t>
      </w:r>
      <w:r w:rsidR="002A02F8" w:rsidRPr="005F5BCB">
        <w:rPr>
          <w:rFonts w:ascii="Arial" w:hAnsi="Arial"/>
          <w:sz w:val="22"/>
        </w:rPr>
        <w:t xml:space="preserve"> T</w:t>
      </w:r>
      <w:r w:rsidR="00C31B51" w:rsidRPr="005F5BCB">
        <w:rPr>
          <w:rFonts w:ascii="Arial" w:hAnsi="Arial"/>
          <w:sz w:val="22"/>
        </w:rPr>
        <w:t xml:space="preserve">rh práce </w:t>
      </w:r>
      <w:r w:rsidR="00A20A27" w:rsidRPr="005F5BCB">
        <w:rPr>
          <w:rFonts w:ascii="Arial" w:hAnsi="Arial"/>
          <w:sz w:val="22"/>
        </w:rPr>
        <w:t xml:space="preserve">oslabili </w:t>
      </w:r>
      <w:r w:rsidR="00D85F5B" w:rsidRPr="005F5BCB">
        <w:rPr>
          <w:rFonts w:ascii="Arial" w:hAnsi="Arial"/>
          <w:sz w:val="22"/>
        </w:rPr>
        <w:t>ženy</w:t>
      </w:r>
      <w:r w:rsidR="002A02F8" w:rsidRPr="005F5BCB">
        <w:rPr>
          <w:rFonts w:ascii="Arial" w:hAnsi="Arial"/>
          <w:sz w:val="22"/>
        </w:rPr>
        <w:t>, ktorých medziročne ubudlo 24,8 tis</w:t>
      </w:r>
      <w:r w:rsidR="00C31B51" w:rsidRPr="005F5BCB">
        <w:rPr>
          <w:rFonts w:ascii="Arial" w:hAnsi="Arial"/>
          <w:sz w:val="22"/>
        </w:rPr>
        <w:t xml:space="preserve">. </w:t>
      </w:r>
      <w:r w:rsidR="002A02F8" w:rsidRPr="005F5BCB">
        <w:rPr>
          <w:rFonts w:ascii="Arial" w:hAnsi="Arial"/>
          <w:sz w:val="22"/>
        </w:rPr>
        <w:t>na trhu práce</w:t>
      </w:r>
      <w:r w:rsidR="00C31B51" w:rsidRPr="005F5BCB">
        <w:rPr>
          <w:rFonts w:ascii="Arial" w:hAnsi="Arial"/>
          <w:sz w:val="22"/>
        </w:rPr>
        <w:t>.</w:t>
      </w:r>
      <w:r w:rsidR="002A02F8" w:rsidRPr="005F5BCB">
        <w:rPr>
          <w:rFonts w:ascii="Arial" w:hAnsi="Arial"/>
          <w:sz w:val="22"/>
        </w:rPr>
        <w:tab/>
      </w:r>
    </w:p>
    <w:p w:rsidR="00C31B51" w:rsidRPr="005F5BCB" w:rsidRDefault="00C31B51" w:rsidP="00C31B51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Arial" w:eastAsia="Times New Roman" w:hAnsi="Arial" w:cs="Times New Roman"/>
          <w:szCs w:val="20"/>
          <w:lang w:eastAsia="sk-SK"/>
        </w:rPr>
      </w:pPr>
    </w:p>
    <w:p w:rsidR="00E50BD9" w:rsidRPr="00CC7776" w:rsidRDefault="00E50BD9" w:rsidP="00E50BD9">
      <w:pPr>
        <w:pStyle w:val="Zkladntext23"/>
        <w:spacing w:after="60"/>
        <w:ind w:right="0"/>
        <w:rPr>
          <w:spacing w:val="-4"/>
        </w:rPr>
      </w:pPr>
      <w:r w:rsidRPr="00CC7776">
        <w:rPr>
          <w:spacing w:val="-4"/>
        </w:rPr>
        <w:t>T3 Medziročné porovnanie zamestnanosti bez pracujúcich v zahraničí a rodičovskej dovolenky</w:t>
      </w:r>
    </w:p>
    <w:tbl>
      <w:tblPr>
        <w:tblW w:w="4961" w:type="pct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200" w:firstRow="0" w:lastRow="0" w:firstColumn="0" w:lastColumn="0" w:noHBand="1" w:noVBand="0"/>
      </w:tblPr>
      <w:tblGrid>
        <w:gridCol w:w="2553"/>
        <w:gridCol w:w="1071"/>
        <w:gridCol w:w="1073"/>
        <w:gridCol w:w="1071"/>
        <w:gridCol w:w="1073"/>
        <w:gridCol w:w="1071"/>
        <w:gridCol w:w="1073"/>
      </w:tblGrid>
      <w:tr w:rsidR="00CD5651" w:rsidRPr="005F5BCB" w:rsidTr="00FF450D">
        <w:trPr>
          <w:trHeight w:hRule="exact" w:val="580"/>
        </w:trPr>
        <w:tc>
          <w:tcPr>
            <w:tcW w:w="1421" w:type="pct"/>
            <w:tcBorders>
              <w:bottom w:val="nil"/>
            </w:tcBorders>
          </w:tcPr>
          <w:p w:rsidR="00C53584" w:rsidRPr="005F5BCB" w:rsidRDefault="00C53584" w:rsidP="00E50BD9">
            <w:pPr>
              <w:overflowPunct w:val="0"/>
              <w:autoSpaceDE w:val="0"/>
              <w:autoSpaceDN w:val="0"/>
              <w:adjustRightInd w:val="0"/>
              <w:spacing w:before="40" w:after="0" w:line="264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Bilancia</w:t>
            </w:r>
          </w:p>
          <w:p w:rsidR="00C53584" w:rsidRPr="005F5BCB" w:rsidRDefault="00C53584" w:rsidP="00E50BD9">
            <w:pPr>
              <w:overflowPunct w:val="0"/>
              <w:autoSpaceDE w:val="0"/>
              <w:autoSpaceDN w:val="0"/>
              <w:adjustRightInd w:val="0"/>
              <w:spacing w:before="40" w:after="0" w:line="264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zamestnanosti</w:t>
            </w:r>
          </w:p>
        </w:tc>
        <w:tc>
          <w:tcPr>
            <w:tcW w:w="1193" w:type="pct"/>
            <w:gridSpan w:val="2"/>
          </w:tcPr>
          <w:p w:rsidR="00C53584" w:rsidRPr="005F5BCB" w:rsidRDefault="00C53584" w:rsidP="00C53584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Spolu</w:t>
            </w:r>
          </w:p>
          <w:p w:rsidR="00C53584" w:rsidRPr="005F5BCB" w:rsidRDefault="00490225" w:rsidP="00C53584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4</w:t>
            </w:r>
            <w:r w:rsidR="00333E5E"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.</w:t>
            </w:r>
            <w:r w:rsidR="006445CF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 štvrťrok</w:t>
            </w:r>
          </w:p>
        </w:tc>
        <w:tc>
          <w:tcPr>
            <w:tcW w:w="1193" w:type="pct"/>
            <w:gridSpan w:val="2"/>
          </w:tcPr>
          <w:p w:rsidR="00C53584" w:rsidRPr="005F5BCB" w:rsidRDefault="00C53584" w:rsidP="00C53584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Muži</w:t>
            </w:r>
          </w:p>
          <w:p w:rsidR="00C53584" w:rsidRPr="005F5BCB" w:rsidRDefault="00490225" w:rsidP="00C53584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4</w:t>
            </w:r>
            <w:r w:rsidR="006445CF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. štvrťrok</w:t>
            </w:r>
          </w:p>
        </w:tc>
        <w:tc>
          <w:tcPr>
            <w:tcW w:w="1193" w:type="pct"/>
            <w:gridSpan w:val="2"/>
          </w:tcPr>
          <w:p w:rsidR="00C53584" w:rsidRPr="005F5BCB" w:rsidRDefault="00C53584" w:rsidP="00C53584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Ženy</w:t>
            </w:r>
          </w:p>
          <w:p w:rsidR="00C53584" w:rsidRPr="005F5BCB" w:rsidRDefault="00490225" w:rsidP="00C53584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4</w:t>
            </w:r>
            <w:r w:rsidR="006445CF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. štvrťrok</w:t>
            </w:r>
          </w:p>
        </w:tc>
      </w:tr>
      <w:tr w:rsidR="00BA25F1" w:rsidRPr="005F5BCB" w:rsidTr="00C56C86">
        <w:trPr>
          <w:trHeight w:val="340"/>
        </w:trPr>
        <w:tc>
          <w:tcPr>
            <w:tcW w:w="1421" w:type="pct"/>
            <w:tcBorders>
              <w:top w:val="nil"/>
            </w:tcBorders>
          </w:tcPr>
          <w:p w:rsidR="00C53584" w:rsidRPr="005F5BCB" w:rsidRDefault="00C53584" w:rsidP="00C53584">
            <w:pPr>
              <w:overflowPunct w:val="0"/>
              <w:autoSpaceDE w:val="0"/>
              <w:autoSpaceDN w:val="0"/>
              <w:adjustRightInd w:val="0"/>
              <w:spacing w:before="60" w:after="0" w:line="264" w:lineRule="auto"/>
              <w:jc w:val="both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</w:p>
        </w:tc>
        <w:tc>
          <w:tcPr>
            <w:tcW w:w="596" w:type="pct"/>
          </w:tcPr>
          <w:p w:rsidR="00C53584" w:rsidRPr="00C41E03" w:rsidRDefault="006445CF" w:rsidP="006445CF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  <w:t>2025 (v tis.)</w:t>
            </w:r>
          </w:p>
        </w:tc>
        <w:tc>
          <w:tcPr>
            <w:tcW w:w="597" w:type="pct"/>
          </w:tcPr>
          <w:p w:rsidR="00C53584" w:rsidRPr="00C41E03" w:rsidRDefault="00C53584" w:rsidP="00C53584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  <w:t>Index (%)</w:t>
            </w:r>
          </w:p>
        </w:tc>
        <w:tc>
          <w:tcPr>
            <w:tcW w:w="596" w:type="pct"/>
          </w:tcPr>
          <w:p w:rsidR="00C53584" w:rsidRPr="00C41E03" w:rsidRDefault="006445CF" w:rsidP="006445CF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  <w:t>2025 (v tis.)</w:t>
            </w:r>
          </w:p>
        </w:tc>
        <w:tc>
          <w:tcPr>
            <w:tcW w:w="597" w:type="pct"/>
          </w:tcPr>
          <w:p w:rsidR="00C53584" w:rsidRPr="00C41E03" w:rsidRDefault="00C53584" w:rsidP="00C53584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  <w:t xml:space="preserve">Index (%) </w:t>
            </w:r>
          </w:p>
        </w:tc>
        <w:tc>
          <w:tcPr>
            <w:tcW w:w="596" w:type="pct"/>
          </w:tcPr>
          <w:p w:rsidR="00C53584" w:rsidRPr="00C41E03" w:rsidRDefault="006445CF" w:rsidP="006445CF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  <w:t>2025 (v tis.)</w:t>
            </w:r>
          </w:p>
        </w:tc>
        <w:tc>
          <w:tcPr>
            <w:tcW w:w="597" w:type="pct"/>
          </w:tcPr>
          <w:p w:rsidR="00C53584" w:rsidRPr="00C41E03" w:rsidRDefault="00C53584" w:rsidP="00C53584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  <w:t>Index (%)</w:t>
            </w:r>
          </w:p>
        </w:tc>
      </w:tr>
      <w:tr w:rsidR="00BA25F1" w:rsidRPr="005F5BCB" w:rsidTr="00A52D27">
        <w:trPr>
          <w:trHeight w:val="340"/>
        </w:trPr>
        <w:tc>
          <w:tcPr>
            <w:tcW w:w="1421" w:type="pct"/>
            <w:tcBorders>
              <w:bottom w:val="nil"/>
            </w:tcBorders>
            <w:vAlign w:val="bottom"/>
          </w:tcPr>
          <w:p w:rsidR="00C31B51" w:rsidRPr="005F5BCB" w:rsidRDefault="00C31B51" w:rsidP="00A52D27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pacing w:val="-6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pacing w:val="-6"/>
                <w:sz w:val="20"/>
                <w:szCs w:val="20"/>
                <w:lang w:eastAsia="sk-SK"/>
              </w:rPr>
              <w:t>P</w:t>
            </w: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 xml:space="preserve">racujúci </w:t>
            </w:r>
          </w:p>
        </w:tc>
        <w:tc>
          <w:tcPr>
            <w:tcW w:w="596" w:type="pct"/>
            <w:tcBorders>
              <w:bottom w:val="nil"/>
            </w:tcBorders>
            <w:vAlign w:val="bottom"/>
          </w:tcPr>
          <w:p w:rsidR="00C31B51" w:rsidRPr="005F5BCB" w:rsidRDefault="00467A88" w:rsidP="00A52D27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2 626,1</w:t>
            </w:r>
          </w:p>
        </w:tc>
        <w:tc>
          <w:tcPr>
            <w:tcW w:w="597" w:type="pct"/>
            <w:tcBorders>
              <w:bottom w:val="nil"/>
            </w:tcBorders>
            <w:vAlign w:val="bottom"/>
          </w:tcPr>
          <w:p w:rsidR="00C31B51" w:rsidRPr="005F5BCB" w:rsidRDefault="00467A88" w:rsidP="00A52D27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99,2</w:t>
            </w:r>
          </w:p>
        </w:tc>
        <w:tc>
          <w:tcPr>
            <w:tcW w:w="596" w:type="pct"/>
            <w:tcBorders>
              <w:bottom w:val="nil"/>
            </w:tcBorders>
            <w:vAlign w:val="bottom"/>
          </w:tcPr>
          <w:p w:rsidR="00C31B51" w:rsidRPr="005F5BCB" w:rsidRDefault="00467A88" w:rsidP="00A52D27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1 406,5</w:t>
            </w:r>
          </w:p>
        </w:tc>
        <w:tc>
          <w:tcPr>
            <w:tcW w:w="597" w:type="pct"/>
            <w:tcBorders>
              <w:bottom w:val="nil"/>
            </w:tcBorders>
            <w:vAlign w:val="bottom"/>
          </w:tcPr>
          <w:p w:rsidR="00C31B51" w:rsidRPr="005F5BCB" w:rsidRDefault="00467A88" w:rsidP="00A52D27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100,3</w:t>
            </w:r>
          </w:p>
        </w:tc>
        <w:tc>
          <w:tcPr>
            <w:tcW w:w="596" w:type="pct"/>
            <w:tcBorders>
              <w:bottom w:val="nil"/>
            </w:tcBorders>
            <w:vAlign w:val="bottom"/>
          </w:tcPr>
          <w:p w:rsidR="00C31B51" w:rsidRPr="005F5BCB" w:rsidRDefault="00467A88" w:rsidP="00A52D27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1 219,6</w:t>
            </w:r>
          </w:p>
        </w:tc>
        <w:tc>
          <w:tcPr>
            <w:tcW w:w="597" w:type="pct"/>
            <w:tcBorders>
              <w:bottom w:val="nil"/>
            </w:tcBorders>
            <w:vAlign w:val="bottom"/>
          </w:tcPr>
          <w:p w:rsidR="00C31B51" w:rsidRPr="005F5BCB" w:rsidRDefault="00467A88" w:rsidP="00A52D27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98,0</w:t>
            </w:r>
          </w:p>
        </w:tc>
      </w:tr>
      <w:tr w:rsidR="00BA25F1" w:rsidRPr="005F5BCB" w:rsidTr="00A52D27">
        <w:trPr>
          <w:trHeight w:val="340"/>
        </w:trPr>
        <w:tc>
          <w:tcPr>
            <w:tcW w:w="1421" w:type="pct"/>
            <w:tcBorders>
              <w:top w:val="nil"/>
              <w:bottom w:val="nil"/>
            </w:tcBorders>
            <w:vAlign w:val="bottom"/>
          </w:tcPr>
          <w:p w:rsidR="00C31B51" w:rsidRPr="005F5BCB" w:rsidRDefault="00C31B51" w:rsidP="00A52D27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pacing w:val="-10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Pracujúci bez pracujúcich v zahraničí</w:t>
            </w:r>
            <w:r w:rsidRPr="005F5BCB">
              <w:rPr>
                <w:rFonts w:ascii="Arial" w:eastAsia="Times New Roman" w:hAnsi="Arial" w:cs="Times New Roman"/>
                <w:spacing w:val="-10"/>
                <w:sz w:val="20"/>
                <w:szCs w:val="20"/>
                <w:lang w:eastAsia="sk-SK"/>
              </w:rPr>
              <w:t xml:space="preserve"> </w:t>
            </w:r>
            <w:r w:rsidRPr="005F5BCB">
              <w:rPr>
                <w:rFonts w:ascii="Arial" w:eastAsia="Times New Roman" w:hAnsi="Arial" w:cs="Arial"/>
                <w:spacing w:val="-6"/>
                <w:sz w:val="20"/>
                <w:szCs w:val="20"/>
                <w:vertAlign w:val="superscript"/>
                <w:lang w:eastAsia="sk-SK"/>
              </w:rPr>
              <w:footnoteReference w:id="2"/>
            </w:r>
          </w:p>
        </w:tc>
        <w:tc>
          <w:tcPr>
            <w:tcW w:w="596" w:type="pct"/>
            <w:tcBorders>
              <w:top w:val="nil"/>
              <w:bottom w:val="nil"/>
            </w:tcBorders>
            <w:vAlign w:val="bottom"/>
          </w:tcPr>
          <w:p w:rsidR="00C31B51" w:rsidRPr="005F5BCB" w:rsidRDefault="00467A88" w:rsidP="00A52D27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2 502,8</w:t>
            </w:r>
          </w:p>
        </w:tc>
        <w:tc>
          <w:tcPr>
            <w:tcW w:w="597" w:type="pct"/>
            <w:tcBorders>
              <w:top w:val="nil"/>
              <w:bottom w:val="nil"/>
            </w:tcBorders>
            <w:vAlign w:val="bottom"/>
          </w:tcPr>
          <w:p w:rsidR="009270C1" w:rsidRPr="005F5BCB" w:rsidRDefault="00467A88" w:rsidP="00A52D27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99,0</w:t>
            </w:r>
          </w:p>
        </w:tc>
        <w:tc>
          <w:tcPr>
            <w:tcW w:w="596" w:type="pct"/>
            <w:tcBorders>
              <w:top w:val="nil"/>
              <w:bottom w:val="nil"/>
            </w:tcBorders>
            <w:vAlign w:val="bottom"/>
          </w:tcPr>
          <w:p w:rsidR="00C31B51" w:rsidRPr="005F5BCB" w:rsidRDefault="00467A88" w:rsidP="00A52D27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1 308,9</w:t>
            </w:r>
          </w:p>
        </w:tc>
        <w:tc>
          <w:tcPr>
            <w:tcW w:w="597" w:type="pct"/>
            <w:tcBorders>
              <w:top w:val="nil"/>
              <w:bottom w:val="nil"/>
            </w:tcBorders>
            <w:vAlign w:val="bottom"/>
          </w:tcPr>
          <w:p w:rsidR="00C31B51" w:rsidRPr="005F5BCB" w:rsidRDefault="00467A88" w:rsidP="00A52D27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99,5</w:t>
            </w:r>
          </w:p>
        </w:tc>
        <w:tc>
          <w:tcPr>
            <w:tcW w:w="596" w:type="pct"/>
            <w:tcBorders>
              <w:top w:val="nil"/>
              <w:bottom w:val="nil"/>
            </w:tcBorders>
            <w:vAlign w:val="bottom"/>
          </w:tcPr>
          <w:p w:rsidR="00C31B51" w:rsidRPr="005F5BCB" w:rsidRDefault="00467A88" w:rsidP="00A52D27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1 193,9</w:t>
            </w:r>
          </w:p>
        </w:tc>
        <w:tc>
          <w:tcPr>
            <w:tcW w:w="597" w:type="pct"/>
            <w:tcBorders>
              <w:top w:val="nil"/>
              <w:bottom w:val="nil"/>
            </w:tcBorders>
            <w:vAlign w:val="bottom"/>
          </w:tcPr>
          <w:p w:rsidR="00C31B51" w:rsidRPr="005F5BCB" w:rsidRDefault="00467A88" w:rsidP="00A52D27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98,4</w:t>
            </w:r>
          </w:p>
        </w:tc>
      </w:tr>
      <w:tr w:rsidR="00BA25F1" w:rsidRPr="005F5BCB" w:rsidTr="00A52D27">
        <w:trPr>
          <w:trHeight w:val="340"/>
        </w:trPr>
        <w:tc>
          <w:tcPr>
            <w:tcW w:w="1421" w:type="pct"/>
            <w:tcBorders>
              <w:top w:val="nil"/>
            </w:tcBorders>
            <w:vAlign w:val="bottom"/>
          </w:tcPr>
          <w:p w:rsidR="00C31B51" w:rsidRPr="005F5BCB" w:rsidRDefault="00C31B51" w:rsidP="00A52D27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pacing w:val="-6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pacing w:val="-6"/>
                <w:sz w:val="20"/>
                <w:szCs w:val="20"/>
                <w:lang w:eastAsia="sk-SK"/>
              </w:rPr>
              <w:t>Pracujúci bez pracujúcich v zahraničí a osôb na RD </w:t>
            </w:r>
            <w:r w:rsidRPr="005F5BCB">
              <w:rPr>
                <w:rFonts w:ascii="Arial" w:eastAsia="Times New Roman" w:hAnsi="Arial" w:cs="Arial"/>
                <w:spacing w:val="-6"/>
                <w:sz w:val="20"/>
                <w:szCs w:val="20"/>
                <w:vertAlign w:val="superscript"/>
                <w:lang w:eastAsia="sk-SK"/>
              </w:rPr>
              <w:footnoteReference w:id="3"/>
            </w:r>
            <w:r w:rsidRPr="005F5BCB">
              <w:rPr>
                <w:rFonts w:ascii="Arial" w:eastAsia="Times New Roman" w:hAnsi="Arial" w:cs="Arial"/>
                <w:spacing w:val="-6"/>
                <w:sz w:val="20"/>
                <w:szCs w:val="20"/>
                <w:lang w:eastAsia="sk-SK"/>
              </w:rPr>
              <w:t xml:space="preserve">  </w:t>
            </w:r>
          </w:p>
        </w:tc>
        <w:tc>
          <w:tcPr>
            <w:tcW w:w="596" w:type="pct"/>
            <w:tcBorders>
              <w:top w:val="nil"/>
            </w:tcBorders>
            <w:vAlign w:val="bottom"/>
          </w:tcPr>
          <w:p w:rsidR="00C31B51" w:rsidRPr="005F5BCB" w:rsidRDefault="00467A88" w:rsidP="00A52D27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2 425,3</w:t>
            </w:r>
          </w:p>
        </w:tc>
        <w:tc>
          <w:tcPr>
            <w:tcW w:w="597" w:type="pct"/>
            <w:tcBorders>
              <w:top w:val="nil"/>
            </w:tcBorders>
            <w:vAlign w:val="bottom"/>
          </w:tcPr>
          <w:p w:rsidR="00C31B51" w:rsidRPr="005F5BCB" w:rsidRDefault="00467A88" w:rsidP="00A52D27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99,1</w:t>
            </w:r>
          </w:p>
        </w:tc>
        <w:tc>
          <w:tcPr>
            <w:tcW w:w="596" w:type="pct"/>
            <w:tcBorders>
              <w:top w:val="nil"/>
            </w:tcBorders>
            <w:vAlign w:val="bottom"/>
          </w:tcPr>
          <w:p w:rsidR="00C31B51" w:rsidRPr="005F5BCB" w:rsidRDefault="00467A88" w:rsidP="00A52D27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1 307,8</w:t>
            </w:r>
          </w:p>
        </w:tc>
        <w:tc>
          <w:tcPr>
            <w:tcW w:w="597" w:type="pct"/>
            <w:tcBorders>
              <w:top w:val="nil"/>
            </w:tcBorders>
            <w:vAlign w:val="bottom"/>
          </w:tcPr>
          <w:p w:rsidR="00C31B51" w:rsidRPr="005F5BCB" w:rsidRDefault="00467A88" w:rsidP="00A52D27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99,4</w:t>
            </w:r>
          </w:p>
        </w:tc>
        <w:tc>
          <w:tcPr>
            <w:tcW w:w="596" w:type="pct"/>
            <w:tcBorders>
              <w:top w:val="nil"/>
            </w:tcBorders>
            <w:vAlign w:val="bottom"/>
          </w:tcPr>
          <w:p w:rsidR="00C31B51" w:rsidRPr="005F5BCB" w:rsidRDefault="00467A88" w:rsidP="00A52D27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1 117,5</w:t>
            </w:r>
          </w:p>
        </w:tc>
        <w:tc>
          <w:tcPr>
            <w:tcW w:w="597" w:type="pct"/>
            <w:tcBorders>
              <w:top w:val="nil"/>
            </w:tcBorders>
            <w:vAlign w:val="bottom"/>
          </w:tcPr>
          <w:p w:rsidR="00C31B51" w:rsidRPr="005F5BCB" w:rsidRDefault="00467A88" w:rsidP="00A52D27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98,7</w:t>
            </w:r>
          </w:p>
        </w:tc>
      </w:tr>
    </w:tbl>
    <w:p w:rsidR="000D4761" w:rsidRPr="005F5BCB" w:rsidRDefault="000D4761">
      <w:pPr>
        <w:rPr>
          <w:rFonts w:ascii="Arial" w:eastAsia="Times New Roman" w:hAnsi="Arial" w:cs="Times New Roman"/>
          <w:b/>
          <w:bCs/>
          <w:caps/>
          <w:sz w:val="28"/>
          <w:szCs w:val="20"/>
          <w:lang w:val="en-GB" w:eastAsia="cs-CZ"/>
        </w:rPr>
      </w:pPr>
    </w:p>
    <w:p w:rsidR="00C53584" w:rsidRPr="005F5BCB" w:rsidRDefault="00C53584" w:rsidP="000D4761">
      <w:pPr>
        <w:keepNext/>
        <w:tabs>
          <w:tab w:val="right" w:pos="878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Times New Roman" w:hAnsi="Arial" w:cs="Times New Roman"/>
          <w:b/>
          <w:bCs/>
          <w:caps/>
          <w:sz w:val="28"/>
          <w:szCs w:val="20"/>
          <w:lang w:val="en-GB" w:eastAsia="cs-CZ"/>
        </w:rPr>
      </w:pPr>
      <w:r w:rsidRPr="005F5BCB">
        <w:rPr>
          <w:rFonts w:ascii="Arial" w:eastAsia="Times New Roman" w:hAnsi="Arial" w:cs="Times New Roman"/>
          <w:b/>
          <w:bCs/>
          <w:caps/>
          <w:sz w:val="28"/>
          <w:szCs w:val="20"/>
          <w:lang w:val="en-GB" w:eastAsia="cs-CZ"/>
        </w:rPr>
        <w:lastRenderedPageBreak/>
        <w:t>ANALYTICAL COMMENTARY</w:t>
      </w:r>
      <w:r w:rsidRPr="005F5BCB">
        <w:rPr>
          <w:rFonts w:ascii="Arial" w:eastAsia="Times New Roman" w:hAnsi="Arial" w:cs="Times New Roman"/>
          <w:b/>
          <w:bCs/>
          <w:caps/>
          <w:sz w:val="28"/>
          <w:szCs w:val="20"/>
          <w:lang w:val="en-GB" w:eastAsia="cs-CZ"/>
        </w:rPr>
        <w:tab/>
      </w:r>
    </w:p>
    <w:p w:rsidR="00C53584" w:rsidRPr="005F5BCB" w:rsidRDefault="00C53584" w:rsidP="00C5358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Times New Roman"/>
          <w:bCs/>
          <w:sz w:val="24"/>
          <w:szCs w:val="20"/>
          <w:lang w:val="en-GB" w:eastAsia="cs-CZ"/>
        </w:rPr>
      </w:pPr>
    </w:p>
    <w:p w:rsidR="00C53584" w:rsidRPr="005F5BCB" w:rsidRDefault="00C53584" w:rsidP="00C5358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Times New Roman"/>
          <w:b/>
          <w:i/>
          <w:spacing w:val="-2"/>
          <w:sz w:val="24"/>
          <w:szCs w:val="20"/>
          <w:lang w:val="en-GB" w:eastAsia="cs-CZ"/>
        </w:rPr>
      </w:pPr>
      <w:r w:rsidRPr="005F5BCB">
        <w:rPr>
          <w:rFonts w:ascii="Arial" w:eastAsia="Times New Roman" w:hAnsi="Arial" w:cs="Times New Roman"/>
          <w:b/>
          <w:i/>
          <w:spacing w:val="-2"/>
          <w:sz w:val="24"/>
          <w:szCs w:val="20"/>
          <w:lang w:val="en-GB" w:eastAsia="cs-CZ"/>
        </w:rPr>
        <w:t>The Labour Force Sample S</w:t>
      </w:r>
      <w:r w:rsidR="00025236" w:rsidRPr="005F5BCB">
        <w:rPr>
          <w:rFonts w:ascii="Arial" w:eastAsia="Times New Roman" w:hAnsi="Arial" w:cs="Times New Roman"/>
          <w:b/>
          <w:i/>
          <w:spacing w:val="-2"/>
          <w:sz w:val="24"/>
          <w:szCs w:val="20"/>
          <w:lang w:val="en-GB" w:eastAsia="cs-CZ"/>
        </w:rPr>
        <w:t>urvey results in the SR for the</w:t>
      </w:r>
      <w:r w:rsidR="00285E1F" w:rsidRPr="005F5BCB">
        <w:rPr>
          <w:rFonts w:ascii="Arial" w:eastAsia="Times New Roman" w:hAnsi="Arial" w:cs="Times New Roman"/>
          <w:b/>
          <w:i/>
          <w:spacing w:val="-2"/>
          <w:sz w:val="24"/>
          <w:szCs w:val="20"/>
          <w:lang w:val="en-GB" w:eastAsia="cs-CZ"/>
        </w:rPr>
        <w:t xml:space="preserve"> </w:t>
      </w:r>
      <w:r w:rsidR="003A2DED" w:rsidRPr="005F5BCB">
        <w:rPr>
          <w:rFonts w:ascii="Arial" w:eastAsia="Times New Roman" w:hAnsi="Arial" w:cs="Times New Roman"/>
          <w:b/>
          <w:i/>
          <w:spacing w:val="-2"/>
          <w:sz w:val="24"/>
          <w:szCs w:val="20"/>
          <w:lang w:val="en-GB" w:eastAsia="cs-CZ"/>
        </w:rPr>
        <w:t>4</w:t>
      </w:r>
      <w:r w:rsidR="003A2DED" w:rsidRPr="005F5BCB">
        <w:rPr>
          <w:rFonts w:ascii="Arial" w:eastAsia="Times New Roman" w:hAnsi="Arial" w:cs="Times New Roman"/>
          <w:b/>
          <w:i/>
          <w:spacing w:val="-2"/>
          <w:sz w:val="24"/>
          <w:szCs w:val="20"/>
          <w:vertAlign w:val="superscript"/>
          <w:lang w:val="en-GB" w:eastAsia="cs-CZ"/>
        </w:rPr>
        <w:t>th</w:t>
      </w:r>
      <w:r w:rsidRPr="005F5BCB">
        <w:rPr>
          <w:rFonts w:ascii="Arial" w:eastAsia="Times New Roman" w:hAnsi="Arial" w:cs="Times New Roman"/>
          <w:b/>
          <w:i/>
          <w:spacing w:val="-2"/>
          <w:sz w:val="24"/>
          <w:szCs w:val="20"/>
          <w:lang w:val="en-GB" w:eastAsia="cs-CZ"/>
        </w:rPr>
        <w:t xml:space="preserve"> quarter of </w:t>
      </w:r>
      <w:r w:rsidR="00496784" w:rsidRPr="005F5BCB">
        <w:rPr>
          <w:rFonts w:ascii="Arial" w:eastAsia="Times New Roman" w:hAnsi="Arial" w:cs="Times New Roman"/>
          <w:b/>
          <w:i/>
          <w:spacing w:val="-2"/>
          <w:sz w:val="24"/>
          <w:szCs w:val="20"/>
          <w:lang w:val="en-GB" w:eastAsia="cs-CZ"/>
        </w:rPr>
        <w:t>202</w:t>
      </w:r>
      <w:r w:rsidR="00227806" w:rsidRPr="005F5BCB">
        <w:rPr>
          <w:rFonts w:ascii="Arial" w:eastAsia="Times New Roman" w:hAnsi="Arial" w:cs="Times New Roman"/>
          <w:b/>
          <w:i/>
          <w:spacing w:val="-2"/>
          <w:sz w:val="24"/>
          <w:szCs w:val="20"/>
          <w:lang w:val="en-GB" w:eastAsia="cs-CZ"/>
        </w:rPr>
        <w:t>5</w:t>
      </w:r>
    </w:p>
    <w:p w:rsidR="00C53584" w:rsidRPr="005F5BCB" w:rsidRDefault="00C53584" w:rsidP="00C5358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Times New Roman"/>
          <w:bCs/>
          <w:szCs w:val="20"/>
          <w:lang w:val="en-GB" w:eastAsia="cs-CZ"/>
        </w:rPr>
      </w:pPr>
    </w:p>
    <w:p w:rsidR="00C53584" w:rsidRPr="005F5BCB" w:rsidRDefault="00C53584" w:rsidP="00C53584">
      <w:pPr>
        <w:keepNext/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1"/>
        <w:rPr>
          <w:rFonts w:ascii="Arial" w:eastAsia="Times New Roman" w:hAnsi="Arial" w:cs="Times New Roman"/>
          <w:b/>
          <w:bCs/>
          <w:szCs w:val="20"/>
          <w:u w:val="single"/>
          <w:lang w:val="en-GB" w:eastAsia="cs-CZ"/>
        </w:rPr>
      </w:pPr>
      <w:r w:rsidRPr="005F5BCB">
        <w:rPr>
          <w:rFonts w:ascii="Arial" w:eastAsia="Times New Roman" w:hAnsi="Arial" w:cs="Times New Roman"/>
          <w:b/>
          <w:bCs/>
          <w:szCs w:val="20"/>
          <w:u w:val="single"/>
          <w:lang w:val="en-GB" w:eastAsia="cs-CZ"/>
        </w:rPr>
        <w:t xml:space="preserve">Economically active population and persons outside the labour force </w:t>
      </w:r>
    </w:p>
    <w:p w:rsidR="00C53584" w:rsidRPr="005F5BCB" w:rsidRDefault="00C53584" w:rsidP="00C5358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Times New Roman"/>
          <w:szCs w:val="20"/>
          <w:u w:val="single"/>
          <w:lang w:val="en-GB" w:eastAsia="cs-CZ"/>
        </w:rPr>
      </w:pPr>
    </w:p>
    <w:p w:rsidR="003A2DED" w:rsidRPr="005F5BCB" w:rsidRDefault="003A2DED" w:rsidP="00C53584">
      <w:pPr>
        <w:overflowPunct w:val="0"/>
        <w:autoSpaceDE w:val="0"/>
        <w:autoSpaceDN w:val="0"/>
        <w:adjustRightInd w:val="0"/>
        <w:spacing w:after="0" w:line="288" w:lineRule="auto"/>
        <w:ind w:firstLine="567"/>
        <w:jc w:val="both"/>
        <w:textAlignment w:val="baseline"/>
        <w:rPr>
          <w:rFonts w:ascii="Arial" w:eastAsia="Times New Roman" w:hAnsi="Arial" w:cs="Times New Roman"/>
          <w:szCs w:val="20"/>
          <w:lang w:val="en-GB" w:eastAsia="cs-CZ"/>
        </w:rPr>
      </w:pPr>
      <w:r w:rsidRPr="005F5BCB">
        <w:rPr>
          <w:rFonts w:ascii="Arial" w:eastAsia="Times New Roman" w:hAnsi="Arial" w:cs="Times New Roman"/>
          <w:szCs w:val="20"/>
          <w:lang w:val="en-GB" w:eastAsia="cs-CZ"/>
        </w:rPr>
        <w:t xml:space="preserve">In the fourth quarter of 2025, the number of </w:t>
      </w:r>
      <w:r w:rsidRPr="005F5BCB">
        <w:rPr>
          <w:rFonts w:ascii="Arial" w:eastAsia="Times New Roman" w:hAnsi="Arial" w:cs="Times New Roman"/>
          <w:b/>
          <w:i/>
          <w:szCs w:val="20"/>
          <w:lang w:val="en-GB" w:eastAsia="cs-CZ"/>
        </w:rPr>
        <w:t>economically active persons</w:t>
      </w:r>
      <w:r w:rsidRPr="005F5BCB">
        <w:rPr>
          <w:rFonts w:ascii="Arial" w:eastAsia="Times New Roman" w:hAnsi="Arial" w:cs="Times New Roman"/>
          <w:szCs w:val="20"/>
          <w:lang w:val="en-GB" w:eastAsia="cs-CZ"/>
        </w:rPr>
        <w:t xml:space="preserve"> (labour force) in the Slovak Republic reached 2 780.9 </w:t>
      </w:r>
      <w:proofErr w:type="spellStart"/>
      <w:r w:rsidR="00C707FD">
        <w:rPr>
          <w:rFonts w:ascii="Arial" w:eastAsia="Times New Roman" w:hAnsi="Arial" w:cs="Times New Roman"/>
          <w:szCs w:val="20"/>
          <w:lang w:val="en-GB" w:eastAsia="cs-CZ"/>
        </w:rPr>
        <w:t>thous</w:t>
      </w:r>
      <w:proofErr w:type="spellEnd"/>
      <w:r w:rsidR="00C707FD">
        <w:rPr>
          <w:rFonts w:ascii="Arial" w:eastAsia="Times New Roman" w:hAnsi="Arial" w:cs="Times New Roman"/>
          <w:szCs w:val="20"/>
          <w:lang w:val="en-GB" w:eastAsia="cs-CZ"/>
        </w:rPr>
        <w:t>.</w:t>
      </w:r>
      <w:r w:rsidRPr="005F5BCB">
        <w:rPr>
          <w:rFonts w:ascii="Arial" w:eastAsia="Times New Roman" w:hAnsi="Arial" w:cs="Times New Roman"/>
          <w:szCs w:val="20"/>
          <w:lang w:val="en-GB" w:eastAsia="cs-CZ"/>
        </w:rPr>
        <w:t>, of which 94.4% were employed and 5.6% were unemployed.</w:t>
      </w:r>
    </w:p>
    <w:p w:rsidR="00CB1544" w:rsidRPr="005F5BCB" w:rsidRDefault="00CB1544" w:rsidP="00CB1544">
      <w:pPr>
        <w:keepNext/>
        <w:tabs>
          <w:tab w:val="left" w:pos="8364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Times New Roman" w:hAnsi="Arial" w:cs="Times New Roman"/>
          <w:b/>
          <w:bCs/>
          <w:spacing w:val="-4"/>
          <w:szCs w:val="20"/>
          <w:lang w:val="en-GB" w:eastAsia="cs-CZ"/>
        </w:rPr>
      </w:pPr>
    </w:p>
    <w:p w:rsidR="00671889" w:rsidRPr="005F5BCB" w:rsidRDefault="00E50BD9" w:rsidP="00E50BD9">
      <w:pPr>
        <w:keepNext/>
        <w:tabs>
          <w:tab w:val="left" w:pos="8364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Times New Roman" w:hAnsi="Arial" w:cs="Times New Roman"/>
          <w:b/>
          <w:bCs/>
          <w:spacing w:val="-4"/>
          <w:szCs w:val="20"/>
          <w:lang w:val="en-GB" w:eastAsia="cs-CZ"/>
        </w:rPr>
      </w:pPr>
      <w:r w:rsidRPr="005F5BCB">
        <w:rPr>
          <w:rFonts w:ascii="Arial" w:eastAsia="Times New Roman" w:hAnsi="Arial" w:cs="Times New Roman"/>
          <w:b/>
          <w:bCs/>
          <w:spacing w:val="-4"/>
          <w:szCs w:val="20"/>
          <w:lang w:val="en-GB" w:eastAsia="cs-CZ"/>
        </w:rPr>
        <w:t>T1 Year-</w:t>
      </w:r>
      <w:r w:rsidR="00671889">
        <w:rPr>
          <w:rFonts w:ascii="Arial" w:eastAsia="Times New Roman" w:hAnsi="Arial" w:cs="Times New Roman"/>
          <w:b/>
          <w:bCs/>
          <w:spacing w:val="-4"/>
          <w:szCs w:val="20"/>
          <w:lang w:val="en-GB" w:eastAsia="cs-CZ"/>
        </w:rPr>
        <w:t>on</w:t>
      </w:r>
      <w:r w:rsidRPr="005F5BCB">
        <w:rPr>
          <w:rFonts w:ascii="Arial" w:eastAsia="Times New Roman" w:hAnsi="Arial" w:cs="Times New Roman"/>
          <w:b/>
          <w:bCs/>
          <w:spacing w:val="-4"/>
          <w:szCs w:val="20"/>
          <w:lang w:val="en-GB" w:eastAsia="cs-CZ"/>
        </w:rPr>
        <w:t xml:space="preserve">-year </w:t>
      </w:r>
      <w:r w:rsidR="00671889" w:rsidRPr="00671889">
        <w:rPr>
          <w:rFonts w:ascii="Arial" w:eastAsia="Times New Roman" w:hAnsi="Arial" w:cs="Times New Roman"/>
          <w:b/>
          <w:bCs/>
          <w:spacing w:val="-4"/>
          <w:szCs w:val="20"/>
          <w:lang w:val="en-GB" w:eastAsia="cs-CZ"/>
        </w:rPr>
        <w:t>comparison of economic activity indicators</w:t>
      </w:r>
      <w:r w:rsidR="00671889">
        <w:rPr>
          <w:rFonts w:ascii="Arial" w:eastAsia="Times New Roman" w:hAnsi="Arial" w:cs="Times New Roman"/>
          <w:b/>
          <w:bCs/>
          <w:spacing w:val="-4"/>
          <w:szCs w:val="20"/>
          <w:lang w:val="en-GB" w:eastAsia="cs-CZ"/>
        </w:rPr>
        <w:t xml:space="preserve"> </w:t>
      </w:r>
    </w:p>
    <w:tbl>
      <w:tblPr>
        <w:tblW w:w="8994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200" w:firstRow="0" w:lastRow="0" w:firstColumn="0" w:lastColumn="0" w:noHBand="1" w:noVBand="0"/>
      </w:tblPr>
      <w:tblGrid>
        <w:gridCol w:w="2552"/>
        <w:gridCol w:w="1073"/>
        <w:gridCol w:w="1074"/>
        <w:gridCol w:w="1074"/>
        <w:gridCol w:w="1073"/>
        <w:gridCol w:w="1074"/>
        <w:gridCol w:w="1074"/>
      </w:tblGrid>
      <w:tr w:rsidR="005853B8" w:rsidRPr="005F5BCB" w:rsidTr="006E4B91">
        <w:trPr>
          <w:trHeight w:hRule="exact" w:val="580"/>
        </w:trPr>
        <w:tc>
          <w:tcPr>
            <w:tcW w:w="2552" w:type="dxa"/>
            <w:tcBorders>
              <w:bottom w:val="nil"/>
            </w:tcBorders>
          </w:tcPr>
          <w:p w:rsidR="005853B8" w:rsidRPr="005F5BCB" w:rsidRDefault="005853B8" w:rsidP="00E50BD9">
            <w:pPr>
              <w:overflowPunct w:val="0"/>
              <w:autoSpaceDE w:val="0"/>
              <w:autoSpaceDN w:val="0"/>
              <w:adjustRightInd w:val="0"/>
              <w:spacing w:before="40" w:after="0" w:line="264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>Balance</w:t>
            </w:r>
          </w:p>
          <w:p w:rsidR="005853B8" w:rsidRPr="005F5BCB" w:rsidRDefault="005853B8" w:rsidP="00E50BD9">
            <w:pPr>
              <w:overflowPunct w:val="0"/>
              <w:autoSpaceDE w:val="0"/>
              <w:autoSpaceDN w:val="0"/>
              <w:adjustRightInd w:val="0"/>
              <w:spacing w:before="40" w:after="0" w:line="264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>of economic activity</w:t>
            </w:r>
          </w:p>
        </w:tc>
        <w:tc>
          <w:tcPr>
            <w:tcW w:w="2147" w:type="dxa"/>
            <w:gridSpan w:val="2"/>
          </w:tcPr>
          <w:p w:rsidR="005853B8" w:rsidRPr="005F5BCB" w:rsidRDefault="005853B8" w:rsidP="005853B8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>Total</w:t>
            </w:r>
          </w:p>
          <w:p w:rsidR="005853B8" w:rsidRPr="005F5BCB" w:rsidRDefault="00BF49F9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hAnsi="Arial"/>
                <w:sz w:val="20"/>
                <w:lang w:val="en-US"/>
              </w:rPr>
              <w:t>4</w:t>
            </w:r>
            <w:r w:rsidRPr="005F5BCB">
              <w:rPr>
                <w:rFonts w:ascii="Arial" w:hAnsi="Arial"/>
                <w:sz w:val="20"/>
                <w:vertAlign w:val="superscript"/>
                <w:lang w:val="en-US"/>
              </w:rPr>
              <w:t>th</w:t>
            </w:r>
            <w:r w:rsidR="00CD5651" w:rsidRPr="005F5BCB">
              <w:rPr>
                <w:rFonts w:ascii="Arial" w:eastAsia="Times New Roman" w:hAnsi="Arial" w:cs="Times New Roman"/>
                <w:sz w:val="20"/>
                <w:szCs w:val="20"/>
                <w:vertAlign w:val="superscript"/>
                <w:lang w:val="en-GB" w:eastAsia="cs-CZ"/>
              </w:rPr>
              <w:t xml:space="preserve"> </w:t>
            </w:r>
            <w:r w:rsidR="005853B8" w:rsidRPr="005F5BCB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>quarter</w:t>
            </w:r>
          </w:p>
        </w:tc>
        <w:tc>
          <w:tcPr>
            <w:tcW w:w="2147" w:type="dxa"/>
            <w:gridSpan w:val="2"/>
          </w:tcPr>
          <w:p w:rsidR="005853B8" w:rsidRPr="005F5BCB" w:rsidRDefault="005853B8" w:rsidP="005853B8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 xml:space="preserve">Men </w:t>
            </w:r>
          </w:p>
          <w:p w:rsidR="005853B8" w:rsidRPr="005F5BCB" w:rsidRDefault="00BF49F9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hAnsi="Arial"/>
                <w:sz w:val="20"/>
                <w:lang w:val="en-US"/>
              </w:rPr>
              <w:t>4</w:t>
            </w:r>
            <w:r w:rsidRPr="005F5BCB">
              <w:rPr>
                <w:rFonts w:ascii="Arial" w:hAnsi="Arial"/>
                <w:sz w:val="20"/>
                <w:vertAlign w:val="superscript"/>
                <w:lang w:val="en-US"/>
              </w:rPr>
              <w:t>th</w:t>
            </w:r>
            <w:r w:rsidRPr="005F5BCB">
              <w:rPr>
                <w:rFonts w:ascii="Arial" w:eastAsia="Times New Roman" w:hAnsi="Arial" w:cs="Times New Roman"/>
                <w:sz w:val="20"/>
                <w:szCs w:val="20"/>
                <w:vertAlign w:val="superscript"/>
                <w:lang w:val="en-GB" w:eastAsia="cs-CZ"/>
              </w:rPr>
              <w:t xml:space="preserve"> </w:t>
            </w:r>
            <w:r w:rsidRPr="005F5BCB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>quarter</w:t>
            </w:r>
          </w:p>
        </w:tc>
        <w:tc>
          <w:tcPr>
            <w:tcW w:w="2148" w:type="dxa"/>
            <w:gridSpan w:val="2"/>
          </w:tcPr>
          <w:p w:rsidR="005853B8" w:rsidRPr="005F5BCB" w:rsidRDefault="005853B8" w:rsidP="005853B8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 xml:space="preserve">Women </w:t>
            </w:r>
          </w:p>
          <w:p w:rsidR="005853B8" w:rsidRPr="005F5BCB" w:rsidRDefault="00BF49F9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hAnsi="Arial"/>
                <w:sz w:val="20"/>
                <w:lang w:val="en-US"/>
              </w:rPr>
              <w:t>4</w:t>
            </w:r>
            <w:r w:rsidRPr="005F5BCB">
              <w:rPr>
                <w:rFonts w:ascii="Arial" w:hAnsi="Arial"/>
                <w:sz w:val="20"/>
                <w:vertAlign w:val="superscript"/>
                <w:lang w:val="en-US"/>
              </w:rPr>
              <w:t>th</w:t>
            </w:r>
            <w:r w:rsidRPr="005F5BCB">
              <w:rPr>
                <w:rFonts w:ascii="Arial" w:eastAsia="Times New Roman" w:hAnsi="Arial" w:cs="Times New Roman"/>
                <w:sz w:val="20"/>
                <w:szCs w:val="20"/>
                <w:vertAlign w:val="superscript"/>
                <w:lang w:val="en-GB" w:eastAsia="cs-CZ"/>
              </w:rPr>
              <w:t xml:space="preserve"> </w:t>
            </w:r>
            <w:r w:rsidRPr="005F5BCB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>quarter</w:t>
            </w:r>
          </w:p>
        </w:tc>
      </w:tr>
      <w:tr w:rsidR="00C53584" w:rsidRPr="005F5BCB" w:rsidTr="006E4B91">
        <w:trPr>
          <w:trHeight w:val="397"/>
        </w:trPr>
        <w:tc>
          <w:tcPr>
            <w:tcW w:w="2552" w:type="dxa"/>
            <w:tcBorders>
              <w:top w:val="nil"/>
            </w:tcBorders>
          </w:tcPr>
          <w:p w:rsidR="00C53584" w:rsidRPr="005F5BCB" w:rsidRDefault="00C53584" w:rsidP="00C53584">
            <w:pPr>
              <w:overflowPunct w:val="0"/>
              <w:autoSpaceDE w:val="0"/>
              <w:autoSpaceDN w:val="0"/>
              <w:adjustRightInd w:val="0"/>
              <w:spacing w:before="60" w:after="0" w:line="264" w:lineRule="auto"/>
              <w:jc w:val="both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</w:pPr>
          </w:p>
        </w:tc>
        <w:tc>
          <w:tcPr>
            <w:tcW w:w="1073" w:type="dxa"/>
          </w:tcPr>
          <w:p w:rsidR="00C41E03" w:rsidRDefault="00496784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>202</w:t>
            </w:r>
            <w:r w:rsidR="00227806"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>5</w:t>
            </w:r>
            <w:r w:rsidR="00C41E03"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 xml:space="preserve"> </w:t>
            </w:r>
          </w:p>
          <w:p w:rsidR="00C41E03" w:rsidRPr="00C41E03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>(per cent)</w:t>
            </w:r>
          </w:p>
        </w:tc>
        <w:tc>
          <w:tcPr>
            <w:tcW w:w="1074" w:type="dxa"/>
          </w:tcPr>
          <w:p w:rsidR="00C41E03" w:rsidRDefault="00C53584" w:rsidP="00C53584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 xml:space="preserve">Change </w:t>
            </w:r>
          </w:p>
          <w:p w:rsidR="00C53584" w:rsidRPr="00C41E03" w:rsidRDefault="00C53584" w:rsidP="00C53584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>(</w:t>
            </w:r>
            <w:proofErr w:type="spellStart"/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>p.p</w:t>
            </w:r>
            <w:proofErr w:type="spellEnd"/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>.)</w:t>
            </w:r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vertAlign w:val="superscript"/>
                <w:lang w:eastAsia="sk-SK"/>
              </w:rPr>
              <w:footnoteReference w:id="4"/>
            </w:r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 xml:space="preserve"> </w:t>
            </w:r>
          </w:p>
        </w:tc>
        <w:tc>
          <w:tcPr>
            <w:tcW w:w="1074" w:type="dxa"/>
          </w:tcPr>
          <w:p w:rsidR="00C41E03" w:rsidRPr="00C41E03" w:rsidRDefault="00C41E03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 xml:space="preserve">2025 </w:t>
            </w:r>
          </w:p>
          <w:p w:rsidR="00C53584" w:rsidRPr="00C41E03" w:rsidRDefault="00C41E03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>(per cent)</w:t>
            </w:r>
          </w:p>
        </w:tc>
        <w:tc>
          <w:tcPr>
            <w:tcW w:w="1073" w:type="dxa"/>
          </w:tcPr>
          <w:p w:rsidR="00C53584" w:rsidRPr="00C41E03" w:rsidRDefault="00C53584" w:rsidP="00C53584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>Change (p.p.)</w:t>
            </w:r>
          </w:p>
        </w:tc>
        <w:tc>
          <w:tcPr>
            <w:tcW w:w="1074" w:type="dxa"/>
          </w:tcPr>
          <w:p w:rsidR="00C41E03" w:rsidRPr="00C41E03" w:rsidRDefault="00C41E03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 xml:space="preserve">2025 </w:t>
            </w:r>
          </w:p>
          <w:p w:rsidR="00C53584" w:rsidRPr="00C41E03" w:rsidRDefault="00C41E03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>(per cent)</w:t>
            </w:r>
          </w:p>
        </w:tc>
        <w:tc>
          <w:tcPr>
            <w:tcW w:w="1074" w:type="dxa"/>
          </w:tcPr>
          <w:p w:rsidR="00C53584" w:rsidRPr="00C41E03" w:rsidRDefault="00C53584" w:rsidP="00C53584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 xml:space="preserve">Change (p.p.) </w:t>
            </w:r>
          </w:p>
        </w:tc>
      </w:tr>
      <w:tr w:rsidR="00BF49F9" w:rsidRPr="005F5BCB" w:rsidTr="00A52D27">
        <w:trPr>
          <w:trHeight w:val="340"/>
        </w:trPr>
        <w:tc>
          <w:tcPr>
            <w:tcW w:w="2552" w:type="dxa"/>
            <w:tcBorders>
              <w:bottom w:val="nil"/>
            </w:tcBorders>
            <w:vAlign w:val="bottom"/>
          </w:tcPr>
          <w:p w:rsidR="00BF49F9" w:rsidRPr="005F5BCB" w:rsidRDefault="00BF49F9" w:rsidP="00A52D27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pacing w:val="-6"/>
                <w:sz w:val="20"/>
                <w:szCs w:val="20"/>
                <w:lang w:val="en-GB" w:eastAsia="cs-CZ"/>
              </w:rPr>
            </w:pPr>
            <w:r w:rsidRPr="005F5BCB">
              <w:rPr>
                <w:rFonts w:ascii="Arial" w:eastAsia="Times New Roman" w:hAnsi="Arial" w:cs="Times New Roman"/>
                <w:spacing w:val="-6"/>
                <w:sz w:val="20"/>
                <w:szCs w:val="20"/>
                <w:lang w:val="en-GB" w:eastAsia="cs-CZ"/>
              </w:rPr>
              <w:t>Economic activity rate 15-89</w:t>
            </w:r>
          </w:p>
        </w:tc>
        <w:tc>
          <w:tcPr>
            <w:tcW w:w="1073" w:type="dxa"/>
            <w:tcBorders>
              <w:bottom w:val="nil"/>
            </w:tcBorders>
            <w:vAlign w:val="bottom"/>
          </w:tcPr>
          <w:p w:rsidR="00BF49F9" w:rsidRPr="005F5BCB" w:rsidRDefault="00BF49F9" w:rsidP="00A52D27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62</w:t>
            </w:r>
            <w:r w:rsidR="00384996"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.</w:t>
            </w: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074" w:type="dxa"/>
            <w:tcBorders>
              <w:bottom w:val="nil"/>
            </w:tcBorders>
            <w:vAlign w:val="bottom"/>
          </w:tcPr>
          <w:p w:rsidR="00BF49F9" w:rsidRPr="005F5BCB" w:rsidRDefault="00BF49F9" w:rsidP="00A52D27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-0</w:t>
            </w:r>
            <w:r w:rsidR="00384996"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.</w:t>
            </w: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3</w:t>
            </w:r>
          </w:p>
        </w:tc>
        <w:tc>
          <w:tcPr>
            <w:tcW w:w="1074" w:type="dxa"/>
            <w:tcBorders>
              <w:bottom w:val="nil"/>
            </w:tcBorders>
            <w:vAlign w:val="bottom"/>
          </w:tcPr>
          <w:p w:rsidR="00BF49F9" w:rsidRPr="005F5BCB" w:rsidRDefault="00BF49F9" w:rsidP="00A52D27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68</w:t>
            </w:r>
            <w:r w:rsidR="00384996"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.</w:t>
            </w: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</w:t>
            </w:r>
          </w:p>
        </w:tc>
        <w:tc>
          <w:tcPr>
            <w:tcW w:w="1073" w:type="dxa"/>
            <w:tcBorders>
              <w:bottom w:val="nil"/>
            </w:tcBorders>
            <w:vAlign w:val="bottom"/>
          </w:tcPr>
          <w:p w:rsidR="00BF49F9" w:rsidRPr="005F5BCB" w:rsidRDefault="00BF49F9" w:rsidP="00A52D27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0</w:t>
            </w:r>
            <w:r w:rsidR="00384996"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.</w:t>
            </w: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5</w:t>
            </w:r>
          </w:p>
        </w:tc>
        <w:tc>
          <w:tcPr>
            <w:tcW w:w="1074" w:type="dxa"/>
            <w:tcBorders>
              <w:bottom w:val="nil"/>
            </w:tcBorders>
            <w:vAlign w:val="bottom"/>
          </w:tcPr>
          <w:p w:rsidR="00BF49F9" w:rsidRPr="005F5BCB" w:rsidRDefault="00BF49F9" w:rsidP="00A52D27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56</w:t>
            </w:r>
            <w:r w:rsidR="00384996"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.</w:t>
            </w: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3</w:t>
            </w:r>
          </w:p>
        </w:tc>
        <w:tc>
          <w:tcPr>
            <w:tcW w:w="1074" w:type="dxa"/>
            <w:tcBorders>
              <w:bottom w:val="nil"/>
            </w:tcBorders>
            <w:vAlign w:val="bottom"/>
          </w:tcPr>
          <w:p w:rsidR="00BF49F9" w:rsidRPr="005F5BCB" w:rsidRDefault="00BF49F9" w:rsidP="00A52D27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-1</w:t>
            </w:r>
            <w:r w:rsidR="00384996"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.</w:t>
            </w: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0</w:t>
            </w:r>
          </w:p>
        </w:tc>
      </w:tr>
      <w:tr w:rsidR="00BF49F9" w:rsidRPr="005F5BCB" w:rsidTr="00A52D27">
        <w:trPr>
          <w:trHeight w:val="340"/>
        </w:trPr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:rsidR="00BF49F9" w:rsidRPr="005F5BCB" w:rsidRDefault="00BF49F9" w:rsidP="00A52D27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 xml:space="preserve">Employment rate 20-64 </w:t>
            </w:r>
          </w:p>
        </w:tc>
        <w:tc>
          <w:tcPr>
            <w:tcW w:w="1073" w:type="dxa"/>
            <w:tcBorders>
              <w:top w:val="nil"/>
              <w:bottom w:val="nil"/>
            </w:tcBorders>
            <w:vAlign w:val="bottom"/>
          </w:tcPr>
          <w:p w:rsidR="00BF49F9" w:rsidRPr="005F5BCB" w:rsidRDefault="00BF49F9" w:rsidP="00A52D27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78</w:t>
            </w:r>
            <w:r w:rsidR="00384996"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.</w:t>
            </w: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4</w:t>
            </w:r>
          </w:p>
        </w:tc>
        <w:tc>
          <w:tcPr>
            <w:tcW w:w="1074" w:type="dxa"/>
            <w:tcBorders>
              <w:top w:val="nil"/>
              <w:bottom w:val="nil"/>
            </w:tcBorders>
            <w:vAlign w:val="bottom"/>
          </w:tcPr>
          <w:p w:rsidR="00BF49F9" w:rsidRPr="005F5BCB" w:rsidRDefault="00BF49F9" w:rsidP="00A52D27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-0</w:t>
            </w:r>
            <w:r w:rsidR="00384996"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.</w:t>
            </w: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4</w:t>
            </w:r>
          </w:p>
        </w:tc>
        <w:tc>
          <w:tcPr>
            <w:tcW w:w="1074" w:type="dxa"/>
            <w:tcBorders>
              <w:top w:val="nil"/>
              <w:bottom w:val="nil"/>
            </w:tcBorders>
            <w:vAlign w:val="bottom"/>
          </w:tcPr>
          <w:p w:rsidR="00BF49F9" w:rsidRPr="005F5BCB" w:rsidRDefault="00BF49F9" w:rsidP="00A52D27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83</w:t>
            </w:r>
            <w:r w:rsidR="00384996"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.</w:t>
            </w: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073" w:type="dxa"/>
            <w:tcBorders>
              <w:top w:val="nil"/>
              <w:bottom w:val="nil"/>
            </w:tcBorders>
            <w:vAlign w:val="bottom"/>
          </w:tcPr>
          <w:p w:rsidR="00BF49F9" w:rsidRPr="005F5BCB" w:rsidRDefault="00BF49F9" w:rsidP="00A52D27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0</w:t>
            </w:r>
            <w:r w:rsidR="00384996"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.</w:t>
            </w: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2</w:t>
            </w:r>
          </w:p>
        </w:tc>
        <w:tc>
          <w:tcPr>
            <w:tcW w:w="1074" w:type="dxa"/>
            <w:tcBorders>
              <w:top w:val="nil"/>
              <w:bottom w:val="nil"/>
            </w:tcBorders>
            <w:vAlign w:val="bottom"/>
          </w:tcPr>
          <w:p w:rsidR="00BF49F9" w:rsidRPr="005F5BCB" w:rsidRDefault="00BF49F9" w:rsidP="00A52D27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73</w:t>
            </w:r>
            <w:r w:rsidR="00384996"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.</w:t>
            </w: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7</w:t>
            </w:r>
          </w:p>
        </w:tc>
        <w:tc>
          <w:tcPr>
            <w:tcW w:w="1074" w:type="dxa"/>
            <w:tcBorders>
              <w:top w:val="nil"/>
              <w:bottom w:val="nil"/>
            </w:tcBorders>
            <w:vAlign w:val="bottom"/>
          </w:tcPr>
          <w:p w:rsidR="00BF49F9" w:rsidRPr="005F5BCB" w:rsidRDefault="00BF49F9" w:rsidP="00A52D27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-1</w:t>
            </w:r>
            <w:r w:rsidR="00384996"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.</w:t>
            </w: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0</w:t>
            </w:r>
          </w:p>
        </w:tc>
      </w:tr>
      <w:tr w:rsidR="00BF49F9" w:rsidRPr="005F5BCB" w:rsidTr="00A52D27">
        <w:trPr>
          <w:trHeight w:val="340"/>
        </w:trPr>
        <w:tc>
          <w:tcPr>
            <w:tcW w:w="2552" w:type="dxa"/>
            <w:tcBorders>
              <w:top w:val="nil"/>
            </w:tcBorders>
            <w:vAlign w:val="bottom"/>
          </w:tcPr>
          <w:p w:rsidR="00BF49F9" w:rsidRPr="005F5BCB" w:rsidRDefault="00BF49F9" w:rsidP="00A52D27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 xml:space="preserve">Unemployment rate </w:t>
            </w:r>
          </w:p>
        </w:tc>
        <w:tc>
          <w:tcPr>
            <w:tcW w:w="1073" w:type="dxa"/>
            <w:tcBorders>
              <w:top w:val="nil"/>
            </w:tcBorders>
            <w:vAlign w:val="bottom"/>
          </w:tcPr>
          <w:p w:rsidR="00BF49F9" w:rsidRPr="005F5BCB" w:rsidRDefault="00BF49F9" w:rsidP="00A52D27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5</w:t>
            </w:r>
            <w:r w:rsidR="00384996"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.</w:t>
            </w: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6</w:t>
            </w:r>
          </w:p>
        </w:tc>
        <w:tc>
          <w:tcPr>
            <w:tcW w:w="1074" w:type="dxa"/>
            <w:tcBorders>
              <w:top w:val="nil"/>
            </w:tcBorders>
            <w:vAlign w:val="bottom"/>
          </w:tcPr>
          <w:p w:rsidR="00BF49F9" w:rsidRPr="005F5BCB" w:rsidRDefault="00BF49F9" w:rsidP="00A52D27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0</w:t>
            </w:r>
            <w:r w:rsidR="00384996"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.</w:t>
            </w: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4</w:t>
            </w:r>
          </w:p>
        </w:tc>
        <w:tc>
          <w:tcPr>
            <w:tcW w:w="1074" w:type="dxa"/>
            <w:tcBorders>
              <w:top w:val="nil"/>
            </w:tcBorders>
            <w:vAlign w:val="bottom"/>
          </w:tcPr>
          <w:p w:rsidR="00BF49F9" w:rsidRPr="005F5BCB" w:rsidRDefault="00BF49F9" w:rsidP="00A52D27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5</w:t>
            </w:r>
            <w:r w:rsidR="00384996"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.</w:t>
            </w: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3</w:t>
            </w:r>
          </w:p>
        </w:tc>
        <w:tc>
          <w:tcPr>
            <w:tcW w:w="1073" w:type="dxa"/>
            <w:tcBorders>
              <w:top w:val="nil"/>
            </w:tcBorders>
            <w:vAlign w:val="bottom"/>
          </w:tcPr>
          <w:p w:rsidR="00BF49F9" w:rsidRPr="005F5BCB" w:rsidRDefault="00BF49F9" w:rsidP="00A52D27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0</w:t>
            </w:r>
            <w:r w:rsidR="00384996"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.</w:t>
            </w: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6</w:t>
            </w:r>
          </w:p>
        </w:tc>
        <w:tc>
          <w:tcPr>
            <w:tcW w:w="1074" w:type="dxa"/>
            <w:tcBorders>
              <w:top w:val="nil"/>
            </w:tcBorders>
            <w:vAlign w:val="bottom"/>
          </w:tcPr>
          <w:p w:rsidR="00BF49F9" w:rsidRPr="005F5BCB" w:rsidRDefault="00BF49F9" w:rsidP="00A52D27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5</w:t>
            </w:r>
            <w:r w:rsidR="00384996"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.</w:t>
            </w: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9</w:t>
            </w:r>
          </w:p>
        </w:tc>
        <w:tc>
          <w:tcPr>
            <w:tcW w:w="1074" w:type="dxa"/>
            <w:tcBorders>
              <w:top w:val="nil"/>
            </w:tcBorders>
            <w:vAlign w:val="bottom"/>
          </w:tcPr>
          <w:p w:rsidR="00BF49F9" w:rsidRPr="005F5BCB" w:rsidRDefault="00BF49F9" w:rsidP="00A52D27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0</w:t>
            </w:r>
            <w:r w:rsidR="00384996"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.</w:t>
            </w: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</w:t>
            </w:r>
          </w:p>
        </w:tc>
      </w:tr>
    </w:tbl>
    <w:p w:rsidR="00C53584" w:rsidRPr="005F5BCB" w:rsidRDefault="00E50BD9" w:rsidP="00A77808">
      <w:pPr>
        <w:keepNext/>
        <w:tabs>
          <w:tab w:val="left" w:pos="8364"/>
        </w:tabs>
        <w:overflowPunct w:val="0"/>
        <w:autoSpaceDE w:val="0"/>
        <w:autoSpaceDN w:val="0"/>
        <w:adjustRightInd w:val="0"/>
        <w:spacing w:after="0" w:line="240" w:lineRule="auto"/>
        <w:ind w:right="-1"/>
        <w:jc w:val="both"/>
        <w:textAlignment w:val="baseline"/>
        <w:rPr>
          <w:rFonts w:ascii="Arial" w:eastAsia="Times New Roman" w:hAnsi="Arial" w:cs="Times New Roman"/>
          <w:bCs/>
          <w:spacing w:val="-4"/>
          <w:szCs w:val="20"/>
          <w:lang w:val="en-GB" w:eastAsia="cs-CZ"/>
        </w:rPr>
      </w:pPr>
      <w:r w:rsidRPr="005F5BCB">
        <w:t xml:space="preserve"> </w:t>
      </w:r>
      <w:hyperlink r:id="rId8" w:anchor="!/view/en/VBD_SK_WIN/pr3102qr/v_pr3102qr_00_00_00_en" w:history="1">
        <w:proofErr w:type="spellStart"/>
        <w:r w:rsidRPr="005F5BCB">
          <w:rPr>
            <w:rStyle w:val="Hypertextovprepojenie"/>
            <w:rFonts w:ascii="Arial" w:hAnsi="Arial" w:cs="Arial"/>
            <w:sz w:val="18"/>
            <w:szCs w:val="18"/>
          </w:rPr>
          <w:t>DATAcube</w:t>
        </w:r>
        <w:proofErr w:type="spellEnd"/>
        <w:r w:rsidRPr="005F5BCB">
          <w:rPr>
            <w:rStyle w:val="Hypertextovprepojenie"/>
            <w:rFonts w:ascii="Arial" w:hAnsi="Arial" w:cs="Arial"/>
            <w:sz w:val="18"/>
            <w:szCs w:val="18"/>
          </w:rPr>
          <w:t>, pr3102qr</w:t>
        </w:r>
      </w:hyperlink>
    </w:p>
    <w:p w:rsidR="00E50BD9" w:rsidRPr="005F5BCB" w:rsidRDefault="00E50BD9" w:rsidP="00A77808">
      <w:pPr>
        <w:keepNext/>
        <w:tabs>
          <w:tab w:val="left" w:pos="8364"/>
        </w:tabs>
        <w:overflowPunct w:val="0"/>
        <w:autoSpaceDE w:val="0"/>
        <w:autoSpaceDN w:val="0"/>
        <w:adjustRightInd w:val="0"/>
        <w:spacing w:after="0" w:line="240" w:lineRule="auto"/>
        <w:ind w:right="-1"/>
        <w:jc w:val="both"/>
        <w:textAlignment w:val="baseline"/>
        <w:rPr>
          <w:rFonts w:ascii="Arial" w:eastAsia="Times New Roman" w:hAnsi="Arial" w:cs="Times New Roman"/>
          <w:bCs/>
          <w:spacing w:val="-4"/>
          <w:szCs w:val="20"/>
          <w:lang w:val="en-GB" w:eastAsia="cs-CZ"/>
        </w:rPr>
      </w:pPr>
    </w:p>
    <w:p w:rsidR="00E50BD9" w:rsidRPr="005F5BCB" w:rsidRDefault="00E50BD9" w:rsidP="00E50BD9">
      <w:pPr>
        <w:keepNext/>
        <w:tabs>
          <w:tab w:val="left" w:pos="8364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Times New Roman" w:hAnsi="Arial" w:cs="Times New Roman"/>
          <w:b/>
          <w:bCs/>
          <w:spacing w:val="-6"/>
          <w:szCs w:val="20"/>
          <w:lang w:val="en-GB" w:eastAsia="cs-CZ"/>
        </w:rPr>
      </w:pPr>
      <w:r w:rsidRPr="005F5BCB">
        <w:rPr>
          <w:rFonts w:ascii="Arial" w:eastAsia="Times New Roman" w:hAnsi="Arial" w:cs="Times New Roman"/>
          <w:b/>
          <w:bCs/>
          <w:spacing w:val="-6"/>
          <w:szCs w:val="20"/>
          <w:lang w:val="en-GB" w:eastAsia="cs-CZ"/>
        </w:rPr>
        <w:t xml:space="preserve">T2 </w:t>
      </w:r>
      <w:r w:rsidR="00671889" w:rsidRPr="00671889">
        <w:rPr>
          <w:rFonts w:ascii="Arial" w:eastAsia="Times New Roman" w:hAnsi="Arial" w:cs="Times New Roman"/>
          <w:b/>
          <w:bCs/>
          <w:spacing w:val="-6"/>
          <w:szCs w:val="20"/>
          <w:lang w:val="en-GB" w:eastAsia="cs-CZ"/>
        </w:rPr>
        <w:t xml:space="preserve">Year-on-year comparison of </w:t>
      </w:r>
      <w:r w:rsidR="005673DE">
        <w:rPr>
          <w:rFonts w:ascii="Arial" w:eastAsia="Times New Roman" w:hAnsi="Arial" w:cs="Times New Roman"/>
          <w:b/>
          <w:bCs/>
          <w:spacing w:val="-6"/>
          <w:szCs w:val="20"/>
          <w:lang w:val="en-GB" w:eastAsia="cs-CZ"/>
        </w:rPr>
        <w:t xml:space="preserve">the share of </w:t>
      </w:r>
      <w:r w:rsidR="00A40FC0">
        <w:rPr>
          <w:rFonts w:ascii="Arial" w:eastAsia="Times New Roman" w:hAnsi="Arial" w:cs="Times New Roman"/>
          <w:b/>
          <w:bCs/>
          <w:spacing w:val="-6"/>
          <w:szCs w:val="20"/>
          <w:lang w:val="en-GB" w:eastAsia="cs-CZ"/>
        </w:rPr>
        <w:t xml:space="preserve">selected </w:t>
      </w:r>
      <w:r w:rsidR="00671889">
        <w:rPr>
          <w:rFonts w:ascii="Arial" w:eastAsia="Times New Roman" w:hAnsi="Arial" w:cs="Times New Roman"/>
          <w:b/>
          <w:bCs/>
          <w:spacing w:val="-6"/>
          <w:szCs w:val="20"/>
          <w:lang w:val="en-GB" w:eastAsia="cs-CZ"/>
        </w:rPr>
        <w:t>groups</w:t>
      </w:r>
      <w:r w:rsidR="00671889" w:rsidRPr="00671889">
        <w:rPr>
          <w:rFonts w:ascii="Arial" w:eastAsia="Times New Roman" w:hAnsi="Arial" w:cs="Times New Roman"/>
          <w:b/>
          <w:bCs/>
          <w:spacing w:val="-6"/>
          <w:szCs w:val="20"/>
          <w:lang w:val="en-GB" w:eastAsia="cs-CZ"/>
        </w:rPr>
        <w:t xml:space="preserve"> of persons 15+ outside the labo</w:t>
      </w:r>
      <w:r w:rsidR="00671889">
        <w:rPr>
          <w:rFonts w:ascii="Arial" w:eastAsia="Times New Roman" w:hAnsi="Arial" w:cs="Times New Roman"/>
          <w:b/>
          <w:bCs/>
          <w:spacing w:val="-6"/>
          <w:szCs w:val="20"/>
          <w:lang w:val="en-GB" w:eastAsia="cs-CZ"/>
        </w:rPr>
        <w:t>u</w:t>
      </w:r>
      <w:r w:rsidR="00671889" w:rsidRPr="00671889">
        <w:rPr>
          <w:rFonts w:ascii="Arial" w:eastAsia="Times New Roman" w:hAnsi="Arial" w:cs="Times New Roman"/>
          <w:b/>
          <w:bCs/>
          <w:spacing w:val="-6"/>
          <w:szCs w:val="20"/>
          <w:lang w:val="en-GB" w:eastAsia="cs-CZ"/>
        </w:rPr>
        <w:t xml:space="preserve">r </w:t>
      </w:r>
      <w:r w:rsidR="00671889">
        <w:rPr>
          <w:rFonts w:ascii="Arial" w:eastAsia="Times New Roman" w:hAnsi="Arial" w:cs="Times New Roman"/>
          <w:b/>
          <w:bCs/>
          <w:spacing w:val="-6"/>
          <w:szCs w:val="20"/>
          <w:lang w:val="en-GB" w:eastAsia="cs-CZ"/>
        </w:rPr>
        <w:t xml:space="preserve">force </w:t>
      </w:r>
    </w:p>
    <w:tbl>
      <w:tblPr>
        <w:tblW w:w="8994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200" w:firstRow="0" w:lastRow="0" w:firstColumn="0" w:lastColumn="0" w:noHBand="1" w:noVBand="0"/>
      </w:tblPr>
      <w:tblGrid>
        <w:gridCol w:w="2552"/>
        <w:gridCol w:w="1073"/>
        <w:gridCol w:w="1074"/>
        <w:gridCol w:w="1074"/>
        <w:gridCol w:w="1073"/>
        <w:gridCol w:w="1074"/>
        <w:gridCol w:w="1074"/>
      </w:tblGrid>
      <w:tr w:rsidR="00C41E03" w:rsidRPr="005F5BCB" w:rsidTr="006E4B91">
        <w:trPr>
          <w:trHeight w:hRule="exact" w:val="580"/>
        </w:trPr>
        <w:tc>
          <w:tcPr>
            <w:tcW w:w="2552" w:type="dxa"/>
            <w:tcBorders>
              <w:bottom w:val="nil"/>
            </w:tcBorders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64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>Persons 15+</w:t>
            </w:r>
          </w:p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64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>outside the labour force</w:t>
            </w:r>
          </w:p>
        </w:tc>
        <w:tc>
          <w:tcPr>
            <w:tcW w:w="2147" w:type="dxa"/>
            <w:gridSpan w:val="2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>Total</w:t>
            </w:r>
          </w:p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hAnsi="Arial"/>
                <w:sz w:val="20"/>
                <w:lang w:val="en-US"/>
              </w:rPr>
              <w:t>4</w:t>
            </w:r>
            <w:r w:rsidRPr="005F5BCB">
              <w:rPr>
                <w:rFonts w:ascii="Arial" w:hAnsi="Arial"/>
                <w:sz w:val="20"/>
                <w:vertAlign w:val="superscript"/>
                <w:lang w:val="en-US"/>
              </w:rPr>
              <w:t>th</w:t>
            </w:r>
            <w:r w:rsidRPr="005F5BCB">
              <w:rPr>
                <w:rFonts w:ascii="Arial" w:eastAsia="Times New Roman" w:hAnsi="Arial" w:cs="Times New Roman"/>
                <w:sz w:val="20"/>
                <w:szCs w:val="20"/>
                <w:vertAlign w:val="superscript"/>
                <w:lang w:val="en-GB" w:eastAsia="cs-CZ"/>
              </w:rPr>
              <w:t xml:space="preserve"> </w:t>
            </w:r>
            <w:r w:rsidRPr="005F5BCB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>quarter</w:t>
            </w:r>
          </w:p>
        </w:tc>
        <w:tc>
          <w:tcPr>
            <w:tcW w:w="2147" w:type="dxa"/>
            <w:gridSpan w:val="2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 xml:space="preserve">Men </w:t>
            </w:r>
          </w:p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hAnsi="Arial"/>
                <w:sz w:val="20"/>
                <w:lang w:val="en-US"/>
              </w:rPr>
              <w:t>4</w:t>
            </w:r>
            <w:r w:rsidRPr="005F5BCB">
              <w:rPr>
                <w:rFonts w:ascii="Arial" w:hAnsi="Arial"/>
                <w:sz w:val="20"/>
                <w:vertAlign w:val="superscript"/>
                <w:lang w:val="en-US"/>
              </w:rPr>
              <w:t>th</w:t>
            </w:r>
            <w:r w:rsidRPr="005F5BCB">
              <w:rPr>
                <w:rFonts w:ascii="Arial" w:eastAsia="Times New Roman" w:hAnsi="Arial" w:cs="Times New Roman"/>
                <w:sz w:val="20"/>
                <w:szCs w:val="20"/>
                <w:vertAlign w:val="superscript"/>
                <w:lang w:val="en-GB" w:eastAsia="cs-CZ"/>
              </w:rPr>
              <w:t xml:space="preserve"> </w:t>
            </w:r>
            <w:r w:rsidRPr="005F5BCB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>quarter</w:t>
            </w:r>
          </w:p>
        </w:tc>
        <w:tc>
          <w:tcPr>
            <w:tcW w:w="2148" w:type="dxa"/>
            <w:gridSpan w:val="2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 xml:space="preserve">Women </w:t>
            </w:r>
          </w:p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hAnsi="Arial"/>
                <w:sz w:val="20"/>
                <w:lang w:val="en-US"/>
              </w:rPr>
              <w:t>4</w:t>
            </w:r>
            <w:r w:rsidRPr="005F5BCB">
              <w:rPr>
                <w:rFonts w:ascii="Arial" w:hAnsi="Arial"/>
                <w:sz w:val="20"/>
                <w:vertAlign w:val="superscript"/>
                <w:lang w:val="en-US"/>
              </w:rPr>
              <w:t>th</w:t>
            </w:r>
            <w:r w:rsidRPr="005F5BCB">
              <w:rPr>
                <w:rFonts w:ascii="Arial" w:eastAsia="Times New Roman" w:hAnsi="Arial" w:cs="Times New Roman"/>
                <w:sz w:val="20"/>
                <w:szCs w:val="20"/>
                <w:vertAlign w:val="superscript"/>
                <w:lang w:val="en-GB" w:eastAsia="cs-CZ"/>
              </w:rPr>
              <w:t xml:space="preserve"> </w:t>
            </w:r>
            <w:r w:rsidRPr="005F5BCB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>quarter</w:t>
            </w:r>
          </w:p>
        </w:tc>
      </w:tr>
      <w:tr w:rsidR="00227806" w:rsidRPr="005F5BCB" w:rsidTr="006E4B91">
        <w:trPr>
          <w:trHeight w:val="397"/>
        </w:trPr>
        <w:tc>
          <w:tcPr>
            <w:tcW w:w="2552" w:type="dxa"/>
            <w:tcBorders>
              <w:top w:val="nil"/>
            </w:tcBorders>
          </w:tcPr>
          <w:p w:rsidR="00227806" w:rsidRPr="005F5BCB" w:rsidRDefault="00227806" w:rsidP="00227806">
            <w:pPr>
              <w:overflowPunct w:val="0"/>
              <w:autoSpaceDE w:val="0"/>
              <w:autoSpaceDN w:val="0"/>
              <w:adjustRightInd w:val="0"/>
              <w:spacing w:before="60" w:after="0" w:line="264" w:lineRule="auto"/>
              <w:jc w:val="both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</w:pPr>
          </w:p>
        </w:tc>
        <w:tc>
          <w:tcPr>
            <w:tcW w:w="1073" w:type="dxa"/>
          </w:tcPr>
          <w:p w:rsidR="00C41E03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 xml:space="preserve">2025 </w:t>
            </w:r>
          </w:p>
          <w:p w:rsidR="00227806" w:rsidRPr="00C41E03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>(per cent)</w:t>
            </w:r>
          </w:p>
        </w:tc>
        <w:tc>
          <w:tcPr>
            <w:tcW w:w="1074" w:type="dxa"/>
          </w:tcPr>
          <w:p w:rsidR="00227806" w:rsidRPr="00C41E03" w:rsidRDefault="00227806" w:rsidP="00EA48C2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 xml:space="preserve">Change (p.p.) </w:t>
            </w:r>
          </w:p>
        </w:tc>
        <w:tc>
          <w:tcPr>
            <w:tcW w:w="1074" w:type="dxa"/>
          </w:tcPr>
          <w:p w:rsidR="00C41E03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 xml:space="preserve">2025 </w:t>
            </w:r>
          </w:p>
          <w:p w:rsidR="00227806" w:rsidRPr="00C41E03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>(per cent)</w:t>
            </w:r>
          </w:p>
        </w:tc>
        <w:tc>
          <w:tcPr>
            <w:tcW w:w="1073" w:type="dxa"/>
          </w:tcPr>
          <w:p w:rsidR="00227806" w:rsidRPr="00C41E03" w:rsidRDefault="00227806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>Change (p.p.)</w:t>
            </w:r>
          </w:p>
        </w:tc>
        <w:tc>
          <w:tcPr>
            <w:tcW w:w="1074" w:type="dxa"/>
          </w:tcPr>
          <w:p w:rsidR="00C41E03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 xml:space="preserve">2025 </w:t>
            </w:r>
          </w:p>
          <w:p w:rsidR="00227806" w:rsidRPr="00C41E03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>(per cent)</w:t>
            </w:r>
          </w:p>
        </w:tc>
        <w:tc>
          <w:tcPr>
            <w:tcW w:w="1074" w:type="dxa"/>
          </w:tcPr>
          <w:p w:rsidR="00227806" w:rsidRPr="00C41E03" w:rsidRDefault="00227806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 xml:space="preserve">Change (p.p.) </w:t>
            </w:r>
          </w:p>
        </w:tc>
      </w:tr>
      <w:tr w:rsidR="00BF49F9" w:rsidRPr="005F5BCB" w:rsidTr="00A52D27">
        <w:trPr>
          <w:trHeight w:val="340"/>
        </w:trPr>
        <w:tc>
          <w:tcPr>
            <w:tcW w:w="2552" w:type="dxa"/>
            <w:tcBorders>
              <w:bottom w:val="nil"/>
            </w:tcBorders>
            <w:vAlign w:val="bottom"/>
          </w:tcPr>
          <w:p w:rsidR="00BF49F9" w:rsidRPr="005F5BCB" w:rsidRDefault="00BF49F9" w:rsidP="00BF49F9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 xml:space="preserve">Students, apprentices </w:t>
            </w:r>
          </w:p>
        </w:tc>
        <w:tc>
          <w:tcPr>
            <w:tcW w:w="1073" w:type="dxa"/>
            <w:tcBorders>
              <w:bottom w:val="nil"/>
            </w:tcBorders>
            <w:vAlign w:val="bottom"/>
          </w:tcPr>
          <w:p w:rsidR="00BF49F9" w:rsidRPr="005F5BCB" w:rsidRDefault="00BF49F9" w:rsidP="00A52D27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22.9</w:t>
            </w:r>
          </w:p>
        </w:tc>
        <w:tc>
          <w:tcPr>
            <w:tcW w:w="1074" w:type="dxa"/>
            <w:tcBorders>
              <w:bottom w:val="nil"/>
            </w:tcBorders>
            <w:vAlign w:val="bottom"/>
          </w:tcPr>
          <w:p w:rsidR="00BF49F9" w:rsidRPr="005F5BCB" w:rsidRDefault="00BF49F9" w:rsidP="00A52D27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0.6</w:t>
            </w:r>
          </w:p>
        </w:tc>
        <w:tc>
          <w:tcPr>
            <w:tcW w:w="1074" w:type="dxa"/>
            <w:tcBorders>
              <w:bottom w:val="nil"/>
            </w:tcBorders>
            <w:vAlign w:val="bottom"/>
          </w:tcPr>
          <w:p w:rsidR="00BF49F9" w:rsidRPr="005F5BCB" w:rsidRDefault="00BF49F9" w:rsidP="00A52D27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26.6</w:t>
            </w:r>
          </w:p>
        </w:tc>
        <w:tc>
          <w:tcPr>
            <w:tcW w:w="1073" w:type="dxa"/>
            <w:tcBorders>
              <w:bottom w:val="nil"/>
            </w:tcBorders>
            <w:vAlign w:val="bottom"/>
          </w:tcPr>
          <w:p w:rsidR="00BF49F9" w:rsidRPr="005F5BCB" w:rsidRDefault="00BF49F9" w:rsidP="00A52D27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0.7</w:t>
            </w:r>
          </w:p>
        </w:tc>
        <w:tc>
          <w:tcPr>
            <w:tcW w:w="1074" w:type="dxa"/>
            <w:tcBorders>
              <w:bottom w:val="nil"/>
            </w:tcBorders>
            <w:vAlign w:val="bottom"/>
          </w:tcPr>
          <w:p w:rsidR="00BF49F9" w:rsidRPr="005F5BCB" w:rsidRDefault="00BF49F9" w:rsidP="00A52D27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20.4</w:t>
            </w:r>
          </w:p>
        </w:tc>
        <w:tc>
          <w:tcPr>
            <w:tcW w:w="1074" w:type="dxa"/>
            <w:tcBorders>
              <w:bottom w:val="nil"/>
            </w:tcBorders>
            <w:vAlign w:val="bottom"/>
          </w:tcPr>
          <w:p w:rsidR="00BF49F9" w:rsidRPr="005F5BCB" w:rsidRDefault="00BF49F9" w:rsidP="00A52D27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0.7</w:t>
            </w:r>
          </w:p>
        </w:tc>
      </w:tr>
      <w:tr w:rsidR="00BF49F9" w:rsidRPr="005F5BCB" w:rsidTr="00A52D27">
        <w:trPr>
          <w:trHeight w:val="340"/>
        </w:trPr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:rsidR="00BF49F9" w:rsidRPr="005F5BCB" w:rsidRDefault="00BF49F9" w:rsidP="00BF49F9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pacing w:val="-12"/>
                <w:sz w:val="20"/>
                <w:szCs w:val="20"/>
                <w:lang w:val="en-GB" w:eastAsia="cs-CZ"/>
              </w:rPr>
            </w:pPr>
            <w:r w:rsidRPr="005F5BCB">
              <w:rPr>
                <w:rFonts w:ascii="Arial" w:eastAsia="Times New Roman" w:hAnsi="Arial" w:cs="Times New Roman"/>
                <w:spacing w:val="-12"/>
                <w:sz w:val="20"/>
                <w:szCs w:val="20"/>
                <w:lang w:val="en-GB" w:eastAsia="cs-CZ"/>
              </w:rPr>
              <w:t xml:space="preserve">Pensioners (old-age, disability) </w:t>
            </w:r>
          </w:p>
        </w:tc>
        <w:tc>
          <w:tcPr>
            <w:tcW w:w="1073" w:type="dxa"/>
            <w:tcBorders>
              <w:top w:val="nil"/>
              <w:bottom w:val="nil"/>
            </w:tcBorders>
            <w:vAlign w:val="bottom"/>
          </w:tcPr>
          <w:p w:rsidR="00BF49F9" w:rsidRPr="005F5BCB" w:rsidRDefault="00BF49F9" w:rsidP="00A52D27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64.9</w:t>
            </w:r>
          </w:p>
        </w:tc>
        <w:tc>
          <w:tcPr>
            <w:tcW w:w="1074" w:type="dxa"/>
            <w:tcBorders>
              <w:top w:val="nil"/>
              <w:bottom w:val="nil"/>
            </w:tcBorders>
            <w:vAlign w:val="bottom"/>
          </w:tcPr>
          <w:p w:rsidR="00BF49F9" w:rsidRPr="005F5BCB" w:rsidRDefault="00BF49F9" w:rsidP="00A52D27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-1.3</w:t>
            </w:r>
          </w:p>
        </w:tc>
        <w:tc>
          <w:tcPr>
            <w:tcW w:w="1074" w:type="dxa"/>
            <w:tcBorders>
              <w:top w:val="nil"/>
              <w:bottom w:val="nil"/>
            </w:tcBorders>
            <w:vAlign w:val="bottom"/>
          </w:tcPr>
          <w:p w:rsidR="00BF49F9" w:rsidRPr="005F5BCB" w:rsidRDefault="00BF49F9" w:rsidP="00A52D27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65.9</w:t>
            </w:r>
          </w:p>
        </w:tc>
        <w:tc>
          <w:tcPr>
            <w:tcW w:w="1073" w:type="dxa"/>
            <w:tcBorders>
              <w:top w:val="nil"/>
              <w:bottom w:val="nil"/>
            </w:tcBorders>
            <w:vAlign w:val="bottom"/>
          </w:tcPr>
          <w:p w:rsidR="00BF49F9" w:rsidRPr="005F5BCB" w:rsidRDefault="00BF49F9" w:rsidP="00A52D27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-1.1</w:t>
            </w:r>
          </w:p>
        </w:tc>
        <w:tc>
          <w:tcPr>
            <w:tcW w:w="1074" w:type="dxa"/>
            <w:tcBorders>
              <w:top w:val="nil"/>
              <w:bottom w:val="nil"/>
            </w:tcBorders>
            <w:vAlign w:val="bottom"/>
          </w:tcPr>
          <w:p w:rsidR="00BF49F9" w:rsidRPr="005F5BCB" w:rsidRDefault="00BF49F9" w:rsidP="00A52D27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64.2</w:t>
            </w:r>
          </w:p>
        </w:tc>
        <w:tc>
          <w:tcPr>
            <w:tcW w:w="1074" w:type="dxa"/>
            <w:tcBorders>
              <w:top w:val="nil"/>
              <w:bottom w:val="nil"/>
            </w:tcBorders>
            <w:vAlign w:val="bottom"/>
          </w:tcPr>
          <w:p w:rsidR="00BF49F9" w:rsidRPr="005F5BCB" w:rsidRDefault="00BF49F9" w:rsidP="00A52D27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-1.4</w:t>
            </w:r>
          </w:p>
        </w:tc>
      </w:tr>
      <w:tr w:rsidR="00BF49F9" w:rsidRPr="005F5BCB" w:rsidTr="00A52D27">
        <w:trPr>
          <w:trHeight w:val="340"/>
        </w:trPr>
        <w:tc>
          <w:tcPr>
            <w:tcW w:w="2552" w:type="dxa"/>
            <w:tcBorders>
              <w:top w:val="nil"/>
            </w:tcBorders>
            <w:vAlign w:val="bottom"/>
          </w:tcPr>
          <w:p w:rsidR="00BF49F9" w:rsidRPr="005F5BCB" w:rsidRDefault="00BF49F9" w:rsidP="00BF49F9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pacing w:val="-6"/>
                <w:sz w:val="20"/>
                <w:szCs w:val="20"/>
                <w:lang w:val="en-GB" w:eastAsia="cs-CZ"/>
              </w:rPr>
            </w:pPr>
            <w:r w:rsidRPr="005F5BCB">
              <w:rPr>
                <w:rFonts w:ascii="Arial" w:eastAsia="Times New Roman" w:hAnsi="Arial" w:cs="Times New Roman"/>
                <w:spacing w:val="-12"/>
                <w:sz w:val="20"/>
                <w:szCs w:val="20"/>
                <w:lang w:val="en-GB" w:eastAsia="cs-CZ"/>
              </w:rPr>
              <w:t>Persons keeping households</w:t>
            </w:r>
            <w:r w:rsidRPr="005F5BCB">
              <w:rPr>
                <w:rFonts w:ascii="Arial" w:eastAsia="Times New Roman" w:hAnsi="Arial" w:cs="Times New Roman"/>
                <w:spacing w:val="-6"/>
                <w:sz w:val="20"/>
                <w:szCs w:val="20"/>
                <w:lang w:val="en-GB" w:eastAsia="cs-CZ"/>
              </w:rPr>
              <w:t xml:space="preserve"> </w:t>
            </w:r>
          </w:p>
        </w:tc>
        <w:tc>
          <w:tcPr>
            <w:tcW w:w="1073" w:type="dxa"/>
            <w:tcBorders>
              <w:top w:val="nil"/>
            </w:tcBorders>
            <w:vAlign w:val="bottom"/>
          </w:tcPr>
          <w:p w:rsidR="00BF49F9" w:rsidRPr="005F5BCB" w:rsidRDefault="00BF49F9" w:rsidP="00A52D27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8.0</w:t>
            </w:r>
          </w:p>
        </w:tc>
        <w:tc>
          <w:tcPr>
            <w:tcW w:w="1074" w:type="dxa"/>
            <w:tcBorders>
              <w:top w:val="nil"/>
            </w:tcBorders>
            <w:vAlign w:val="bottom"/>
          </w:tcPr>
          <w:p w:rsidR="00BF49F9" w:rsidRPr="005F5BCB" w:rsidRDefault="00BF49F9" w:rsidP="00A52D27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0.3</w:t>
            </w:r>
          </w:p>
        </w:tc>
        <w:tc>
          <w:tcPr>
            <w:tcW w:w="1074" w:type="dxa"/>
            <w:tcBorders>
              <w:top w:val="nil"/>
            </w:tcBorders>
            <w:vAlign w:val="bottom"/>
          </w:tcPr>
          <w:p w:rsidR="00BF49F9" w:rsidRPr="005F5BCB" w:rsidRDefault="00BF49F9" w:rsidP="00A52D27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2.7</w:t>
            </w:r>
          </w:p>
        </w:tc>
        <w:tc>
          <w:tcPr>
            <w:tcW w:w="1073" w:type="dxa"/>
            <w:tcBorders>
              <w:top w:val="nil"/>
            </w:tcBorders>
            <w:vAlign w:val="bottom"/>
          </w:tcPr>
          <w:p w:rsidR="00BF49F9" w:rsidRPr="005F5BCB" w:rsidRDefault="00BF49F9" w:rsidP="00A52D27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0.1</w:t>
            </w:r>
          </w:p>
        </w:tc>
        <w:tc>
          <w:tcPr>
            <w:tcW w:w="1074" w:type="dxa"/>
            <w:tcBorders>
              <w:top w:val="nil"/>
            </w:tcBorders>
            <w:vAlign w:val="bottom"/>
          </w:tcPr>
          <w:p w:rsidR="00BF49F9" w:rsidRPr="005F5BCB" w:rsidRDefault="00BF49F9" w:rsidP="00A52D27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11.7</w:t>
            </w:r>
          </w:p>
        </w:tc>
        <w:tc>
          <w:tcPr>
            <w:tcW w:w="1074" w:type="dxa"/>
            <w:tcBorders>
              <w:top w:val="nil"/>
            </w:tcBorders>
            <w:vAlign w:val="bottom"/>
          </w:tcPr>
          <w:p w:rsidR="00BF49F9" w:rsidRPr="005F5BCB" w:rsidRDefault="00BF49F9" w:rsidP="00A52D27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0.4</w:t>
            </w:r>
          </w:p>
        </w:tc>
      </w:tr>
    </w:tbl>
    <w:p w:rsidR="00446FA1" w:rsidRPr="005F5BCB" w:rsidRDefault="00446FA1" w:rsidP="00446FA1">
      <w:pPr>
        <w:keepNext/>
        <w:tabs>
          <w:tab w:val="left" w:pos="453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2"/>
        <w:rPr>
          <w:rFonts w:ascii="Arial" w:eastAsia="Times New Roman" w:hAnsi="Arial" w:cs="Times New Roman"/>
          <w:b/>
          <w:bCs/>
          <w:szCs w:val="20"/>
          <w:u w:val="single"/>
          <w:lang w:val="en-GB" w:eastAsia="cs-CZ"/>
        </w:rPr>
      </w:pPr>
    </w:p>
    <w:p w:rsidR="00C53584" w:rsidRPr="005F5BCB" w:rsidRDefault="00C53584" w:rsidP="00446FA1">
      <w:pPr>
        <w:keepNext/>
        <w:tabs>
          <w:tab w:val="left" w:pos="453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2"/>
        <w:rPr>
          <w:rFonts w:ascii="Arial" w:eastAsia="Times New Roman" w:hAnsi="Arial" w:cs="Times New Roman"/>
          <w:b/>
          <w:bCs/>
          <w:szCs w:val="20"/>
          <w:u w:val="single"/>
          <w:lang w:val="en-GB" w:eastAsia="cs-CZ"/>
        </w:rPr>
      </w:pPr>
      <w:r w:rsidRPr="005F5BCB">
        <w:rPr>
          <w:rFonts w:ascii="Arial" w:eastAsia="Times New Roman" w:hAnsi="Arial" w:cs="Times New Roman"/>
          <w:b/>
          <w:bCs/>
          <w:szCs w:val="20"/>
          <w:u w:val="single"/>
          <w:lang w:val="en-GB" w:eastAsia="cs-CZ"/>
        </w:rPr>
        <w:t>Employment</w:t>
      </w:r>
    </w:p>
    <w:p w:rsidR="00C53584" w:rsidRPr="005F5BCB" w:rsidRDefault="00C53584" w:rsidP="00CB1544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Arial" w:eastAsia="Times New Roman" w:hAnsi="Arial" w:cs="Times New Roman"/>
          <w:spacing w:val="-4"/>
          <w:szCs w:val="20"/>
          <w:lang w:val="en-GB" w:eastAsia="cs-CZ"/>
        </w:rPr>
      </w:pPr>
    </w:p>
    <w:p w:rsidR="003A2DED" w:rsidRPr="005F5BCB" w:rsidRDefault="003A2DED" w:rsidP="00CB1544">
      <w:pPr>
        <w:overflowPunct w:val="0"/>
        <w:autoSpaceDE w:val="0"/>
        <w:autoSpaceDN w:val="0"/>
        <w:adjustRightInd w:val="0"/>
        <w:spacing w:after="0" w:line="288" w:lineRule="auto"/>
        <w:ind w:firstLine="567"/>
        <w:jc w:val="both"/>
        <w:textAlignment w:val="baseline"/>
        <w:rPr>
          <w:rFonts w:ascii="Arial" w:eastAsia="Times New Roman" w:hAnsi="Arial" w:cs="Times New Roman"/>
          <w:szCs w:val="20"/>
          <w:lang w:val="en-GB" w:eastAsia="sk-SK"/>
        </w:rPr>
      </w:pPr>
      <w:r w:rsidRPr="005F5BCB">
        <w:rPr>
          <w:rFonts w:ascii="Arial" w:eastAsia="Times New Roman" w:hAnsi="Arial" w:cs="Times New Roman"/>
          <w:szCs w:val="20"/>
          <w:lang w:val="en-GB" w:eastAsia="sk-SK"/>
        </w:rPr>
        <w:t xml:space="preserve">Year-on-year, the number of </w:t>
      </w:r>
      <w:r w:rsidRPr="005F5BCB">
        <w:rPr>
          <w:rFonts w:ascii="Arial" w:eastAsia="Times New Roman" w:hAnsi="Arial" w:cs="Times New Roman"/>
          <w:b/>
          <w:i/>
          <w:spacing w:val="-2"/>
          <w:szCs w:val="20"/>
          <w:lang w:val="en-GB" w:eastAsia="cs-CZ"/>
        </w:rPr>
        <w:t>employed people</w:t>
      </w:r>
      <w:r w:rsidRPr="005F5BCB">
        <w:rPr>
          <w:rFonts w:ascii="Arial" w:eastAsia="Times New Roman" w:hAnsi="Arial" w:cs="Times New Roman"/>
          <w:szCs w:val="20"/>
          <w:lang w:val="en-GB" w:eastAsia="sk-SK"/>
        </w:rPr>
        <w:t xml:space="preserve"> decreased by 20.8 </w:t>
      </w:r>
      <w:proofErr w:type="spellStart"/>
      <w:r w:rsidR="00C707FD">
        <w:rPr>
          <w:rFonts w:ascii="Arial" w:eastAsia="Times New Roman" w:hAnsi="Arial" w:cs="Times New Roman"/>
          <w:szCs w:val="20"/>
          <w:lang w:val="en-GB" w:eastAsia="sk-SK"/>
        </w:rPr>
        <w:t>thous</w:t>
      </w:r>
      <w:proofErr w:type="spellEnd"/>
      <w:r w:rsidR="00C707FD">
        <w:rPr>
          <w:rFonts w:ascii="Arial" w:eastAsia="Times New Roman" w:hAnsi="Arial" w:cs="Times New Roman"/>
          <w:szCs w:val="20"/>
          <w:lang w:val="en-GB" w:eastAsia="sk-SK"/>
        </w:rPr>
        <w:t>.</w:t>
      </w:r>
      <w:r w:rsidRPr="005F5BCB">
        <w:rPr>
          <w:rFonts w:ascii="Arial" w:eastAsia="Times New Roman" w:hAnsi="Arial" w:cs="Times New Roman"/>
          <w:szCs w:val="20"/>
          <w:lang w:val="en-GB" w:eastAsia="sk-SK"/>
        </w:rPr>
        <w:t xml:space="preserve"> to 2 626.1 </w:t>
      </w:r>
      <w:proofErr w:type="spellStart"/>
      <w:proofErr w:type="gramStart"/>
      <w:r w:rsidR="00C707FD">
        <w:rPr>
          <w:rFonts w:ascii="Arial" w:eastAsia="Times New Roman" w:hAnsi="Arial" w:cs="Times New Roman"/>
          <w:szCs w:val="20"/>
          <w:lang w:val="en-GB" w:eastAsia="sk-SK"/>
        </w:rPr>
        <w:t>thous</w:t>
      </w:r>
      <w:proofErr w:type="spellEnd"/>
      <w:r w:rsidR="00C707FD">
        <w:rPr>
          <w:rFonts w:ascii="Arial" w:eastAsia="Times New Roman" w:hAnsi="Arial" w:cs="Times New Roman"/>
          <w:szCs w:val="20"/>
          <w:lang w:val="en-GB" w:eastAsia="sk-SK"/>
        </w:rPr>
        <w:t>.</w:t>
      </w:r>
      <w:r w:rsidR="0099489F">
        <w:rPr>
          <w:rFonts w:ascii="Arial" w:eastAsia="Times New Roman" w:hAnsi="Arial" w:cs="Times New Roman"/>
          <w:szCs w:val="20"/>
          <w:lang w:val="en-GB" w:eastAsia="sk-SK"/>
        </w:rPr>
        <w:t>.</w:t>
      </w:r>
      <w:proofErr w:type="gramEnd"/>
      <w:r w:rsidR="0099489F">
        <w:rPr>
          <w:rFonts w:ascii="Arial" w:eastAsia="Times New Roman" w:hAnsi="Arial" w:cs="Times New Roman"/>
          <w:szCs w:val="20"/>
          <w:lang w:val="en-GB" w:eastAsia="sk-SK"/>
        </w:rPr>
        <w:t xml:space="preserve"> </w:t>
      </w:r>
      <w:r w:rsidRPr="005F5BCB">
        <w:rPr>
          <w:rFonts w:ascii="Arial" w:eastAsia="Times New Roman" w:hAnsi="Arial" w:cs="Times New Roman"/>
          <w:szCs w:val="20"/>
          <w:lang w:val="en-GB" w:eastAsia="sk-SK"/>
        </w:rPr>
        <w:t xml:space="preserve">The labour market was weakened </w:t>
      </w:r>
      <w:r w:rsidRPr="005F5BCB">
        <w:rPr>
          <w:rFonts w:ascii="Arial" w:eastAsia="Times New Roman" w:hAnsi="Arial" w:cs="Times New Roman"/>
          <w:spacing w:val="-2"/>
          <w:szCs w:val="20"/>
          <w:lang w:val="en-GB" w:eastAsia="cs-CZ"/>
        </w:rPr>
        <w:t>due to lower employment of women</w:t>
      </w:r>
      <w:r w:rsidR="0099489F">
        <w:rPr>
          <w:rFonts w:ascii="Arial" w:eastAsia="Times New Roman" w:hAnsi="Arial" w:cs="Times New Roman"/>
          <w:spacing w:val="-2"/>
          <w:szCs w:val="20"/>
          <w:lang w:val="en-GB" w:eastAsia="cs-CZ"/>
        </w:rPr>
        <w:t xml:space="preserve"> (by </w:t>
      </w:r>
      <w:r w:rsidR="0099489F">
        <w:rPr>
          <w:rFonts w:ascii="Arial" w:eastAsia="Times New Roman" w:hAnsi="Arial" w:cs="Times New Roman"/>
          <w:szCs w:val="20"/>
          <w:lang w:val="en-GB" w:eastAsia="sk-SK"/>
        </w:rPr>
        <w:t xml:space="preserve">24.8 </w:t>
      </w:r>
      <w:proofErr w:type="spellStart"/>
      <w:r w:rsidR="0099489F">
        <w:rPr>
          <w:rFonts w:ascii="Arial" w:eastAsia="Times New Roman" w:hAnsi="Arial" w:cs="Times New Roman"/>
          <w:szCs w:val="20"/>
          <w:lang w:val="en-GB" w:eastAsia="sk-SK"/>
        </w:rPr>
        <w:t>thous</w:t>
      </w:r>
      <w:proofErr w:type="spellEnd"/>
      <w:r w:rsidR="0099489F">
        <w:rPr>
          <w:rFonts w:ascii="Arial" w:eastAsia="Times New Roman" w:hAnsi="Arial" w:cs="Times New Roman"/>
          <w:szCs w:val="20"/>
          <w:lang w:val="en-GB" w:eastAsia="sk-SK"/>
        </w:rPr>
        <w:t>.)</w:t>
      </w:r>
      <w:r w:rsidRPr="005F5BCB">
        <w:rPr>
          <w:rFonts w:ascii="Arial" w:eastAsia="Times New Roman" w:hAnsi="Arial" w:cs="Times New Roman"/>
          <w:szCs w:val="20"/>
          <w:lang w:val="en-GB" w:eastAsia="sk-SK"/>
        </w:rPr>
        <w:t>.</w:t>
      </w:r>
    </w:p>
    <w:p w:rsidR="00CB1544" w:rsidRPr="005F5BCB" w:rsidRDefault="00CB1544" w:rsidP="00CB1544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Arial" w:eastAsia="Times New Roman" w:hAnsi="Arial" w:cs="Times New Roman"/>
          <w:bCs/>
          <w:spacing w:val="-4"/>
          <w:szCs w:val="20"/>
          <w:lang w:val="en-GB" w:eastAsia="cs-CZ"/>
        </w:rPr>
      </w:pPr>
    </w:p>
    <w:p w:rsidR="00E50BD9" w:rsidRPr="0099489F" w:rsidRDefault="00E50BD9" w:rsidP="0099489F">
      <w:pPr>
        <w:pStyle w:val="Zkladntext23"/>
        <w:spacing w:after="60"/>
        <w:ind w:right="0"/>
        <w:rPr>
          <w:spacing w:val="-10"/>
        </w:rPr>
      </w:pPr>
      <w:r w:rsidRPr="0099489F">
        <w:rPr>
          <w:spacing w:val="-10"/>
        </w:rPr>
        <w:t xml:space="preserve">T3 </w:t>
      </w:r>
      <w:r w:rsidR="00671889" w:rsidRPr="0099489F">
        <w:rPr>
          <w:spacing w:val="-10"/>
        </w:rPr>
        <w:t xml:space="preserve">Year-on-year comparison of </w:t>
      </w:r>
      <w:r w:rsidRPr="0099489F">
        <w:rPr>
          <w:spacing w:val="-10"/>
        </w:rPr>
        <w:t xml:space="preserve">employment without employed </w:t>
      </w:r>
      <w:proofErr w:type="spellStart"/>
      <w:r w:rsidRPr="0099489F">
        <w:rPr>
          <w:spacing w:val="-10"/>
        </w:rPr>
        <w:t>working</w:t>
      </w:r>
      <w:proofErr w:type="spellEnd"/>
      <w:r w:rsidRPr="0099489F">
        <w:rPr>
          <w:spacing w:val="-10"/>
        </w:rPr>
        <w:t xml:space="preserve"> </w:t>
      </w:r>
      <w:proofErr w:type="spellStart"/>
      <w:r w:rsidRPr="0099489F">
        <w:rPr>
          <w:spacing w:val="-10"/>
        </w:rPr>
        <w:t>abroad</w:t>
      </w:r>
      <w:proofErr w:type="spellEnd"/>
      <w:r w:rsidRPr="0099489F">
        <w:rPr>
          <w:spacing w:val="-10"/>
        </w:rPr>
        <w:t xml:space="preserve"> and </w:t>
      </w:r>
      <w:proofErr w:type="spellStart"/>
      <w:r w:rsidRPr="0099489F">
        <w:rPr>
          <w:spacing w:val="-10"/>
        </w:rPr>
        <w:t>par</w:t>
      </w:r>
      <w:r w:rsidR="00A40FC0">
        <w:rPr>
          <w:spacing w:val="-10"/>
        </w:rPr>
        <w:t>ental</w:t>
      </w:r>
      <w:proofErr w:type="spellEnd"/>
      <w:r w:rsidRPr="0099489F">
        <w:rPr>
          <w:spacing w:val="-10"/>
        </w:rPr>
        <w:t xml:space="preserve"> </w:t>
      </w:r>
      <w:proofErr w:type="spellStart"/>
      <w:r w:rsidRPr="0099489F">
        <w:rPr>
          <w:spacing w:val="-10"/>
        </w:rPr>
        <w:t>leave</w:t>
      </w:r>
      <w:proofErr w:type="spellEnd"/>
      <w:r w:rsidRPr="0099489F">
        <w:rPr>
          <w:spacing w:val="-10"/>
        </w:rPr>
        <w:t> </w:t>
      </w:r>
    </w:p>
    <w:tbl>
      <w:tblPr>
        <w:tblW w:w="4961" w:type="pct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200" w:firstRow="0" w:lastRow="0" w:firstColumn="0" w:lastColumn="0" w:noHBand="1" w:noVBand="0"/>
      </w:tblPr>
      <w:tblGrid>
        <w:gridCol w:w="2697"/>
        <w:gridCol w:w="1048"/>
        <w:gridCol w:w="1048"/>
        <w:gridCol w:w="1048"/>
        <w:gridCol w:w="1048"/>
        <w:gridCol w:w="1048"/>
        <w:gridCol w:w="1048"/>
      </w:tblGrid>
      <w:tr w:rsidR="00C41E03" w:rsidRPr="005F5BCB" w:rsidTr="006E4B91">
        <w:trPr>
          <w:trHeight w:hRule="exact" w:val="578"/>
        </w:trPr>
        <w:tc>
          <w:tcPr>
            <w:tcW w:w="1501" w:type="pct"/>
            <w:tcBorders>
              <w:bottom w:val="nil"/>
            </w:tcBorders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64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  <w:t>Balance</w:t>
            </w:r>
          </w:p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64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  <w:t>of employment</w:t>
            </w:r>
          </w:p>
        </w:tc>
        <w:tc>
          <w:tcPr>
            <w:tcW w:w="1166" w:type="pct"/>
            <w:gridSpan w:val="2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>Total</w:t>
            </w:r>
          </w:p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hAnsi="Arial"/>
                <w:sz w:val="20"/>
                <w:lang w:val="en-US"/>
              </w:rPr>
              <w:t>4</w:t>
            </w:r>
            <w:r w:rsidRPr="005F5BCB">
              <w:rPr>
                <w:rFonts w:ascii="Arial" w:hAnsi="Arial"/>
                <w:sz w:val="20"/>
                <w:vertAlign w:val="superscript"/>
                <w:lang w:val="en-US"/>
              </w:rPr>
              <w:t>th</w:t>
            </w:r>
            <w:r w:rsidRPr="005F5BCB">
              <w:rPr>
                <w:rFonts w:ascii="Arial" w:eastAsia="Times New Roman" w:hAnsi="Arial" w:cs="Times New Roman"/>
                <w:sz w:val="20"/>
                <w:szCs w:val="20"/>
                <w:vertAlign w:val="superscript"/>
                <w:lang w:val="en-GB" w:eastAsia="cs-CZ"/>
              </w:rPr>
              <w:t xml:space="preserve"> </w:t>
            </w:r>
            <w:r w:rsidRPr="005F5BCB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>quarter</w:t>
            </w:r>
          </w:p>
        </w:tc>
        <w:tc>
          <w:tcPr>
            <w:tcW w:w="1166" w:type="pct"/>
            <w:gridSpan w:val="2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 xml:space="preserve">Men </w:t>
            </w:r>
          </w:p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hAnsi="Arial"/>
                <w:sz w:val="20"/>
                <w:lang w:val="en-US"/>
              </w:rPr>
              <w:t>4</w:t>
            </w:r>
            <w:r w:rsidRPr="005F5BCB">
              <w:rPr>
                <w:rFonts w:ascii="Arial" w:hAnsi="Arial"/>
                <w:sz w:val="20"/>
                <w:vertAlign w:val="superscript"/>
                <w:lang w:val="en-US"/>
              </w:rPr>
              <w:t>th</w:t>
            </w:r>
            <w:r w:rsidRPr="005F5BCB">
              <w:rPr>
                <w:rFonts w:ascii="Arial" w:eastAsia="Times New Roman" w:hAnsi="Arial" w:cs="Times New Roman"/>
                <w:sz w:val="20"/>
                <w:szCs w:val="20"/>
                <w:vertAlign w:val="superscript"/>
                <w:lang w:val="en-GB" w:eastAsia="cs-CZ"/>
              </w:rPr>
              <w:t xml:space="preserve"> </w:t>
            </w:r>
            <w:r w:rsidRPr="005F5BCB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>quarter</w:t>
            </w:r>
          </w:p>
        </w:tc>
        <w:tc>
          <w:tcPr>
            <w:tcW w:w="1166" w:type="pct"/>
            <w:gridSpan w:val="2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 xml:space="preserve">Women </w:t>
            </w:r>
          </w:p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hAnsi="Arial"/>
                <w:sz w:val="20"/>
                <w:lang w:val="en-US"/>
              </w:rPr>
              <w:t>4</w:t>
            </w:r>
            <w:r w:rsidRPr="005F5BCB">
              <w:rPr>
                <w:rFonts w:ascii="Arial" w:hAnsi="Arial"/>
                <w:sz w:val="20"/>
                <w:vertAlign w:val="superscript"/>
                <w:lang w:val="en-US"/>
              </w:rPr>
              <w:t>th</w:t>
            </w:r>
            <w:r w:rsidRPr="005F5BCB">
              <w:rPr>
                <w:rFonts w:ascii="Arial" w:eastAsia="Times New Roman" w:hAnsi="Arial" w:cs="Times New Roman"/>
                <w:sz w:val="20"/>
                <w:szCs w:val="20"/>
                <w:vertAlign w:val="superscript"/>
                <w:lang w:val="en-GB" w:eastAsia="cs-CZ"/>
              </w:rPr>
              <w:t xml:space="preserve"> </w:t>
            </w:r>
            <w:r w:rsidRPr="005F5BCB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>quarter</w:t>
            </w:r>
          </w:p>
        </w:tc>
      </w:tr>
      <w:tr w:rsidR="00C41E03" w:rsidRPr="005F5BCB" w:rsidTr="00C4586F">
        <w:trPr>
          <w:trHeight w:val="340"/>
        </w:trPr>
        <w:tc>
          <w:tcPr>
            <w:tcW w:w="1501" w:type="pct"/>
            <w:tcBorders>
              <w:top w:val="nil"/>
            </w:tcBorders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64" w:lineRule="auto"/>
              <w:jc w:val="both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</w:pPr>
          </w:p>
        </w:tc>
        <w:tc>
          <w:tcPr>
            <w:tcW w:w="583" w:type="pct"/>
          </w:tcPr>
          <w:p w:rsidR="00C41E03" w:rsidRPr="00C41E03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 xml:space="preserve">2025 </w:t>
            </w:r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>(</w:t>
            </w:r>
            <w:proofErr w:type="spellStart"/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>thous</w:t>
            </w:r>
            <w:proofErr w:type="spellEnd"/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>.)</w:t>
            </w:r>
          </w:p>
        </w:tc>
        <w:tc>
          <w:tcPr>
            <w:tcW w:w="583" w:type="pct"/>
          </w:tcPr>
          <w:p w:rsidR="00C41E03" w:rsidRPr="00C41E03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 xml:space="preserve">Index (%) </w:t>
            </w:r>
          </w:p>
        </w:tc>
        <w:tc>
          <w:tcPr>
            <w:tcW w:w="583" w:type="pct"/>
          </w:tcPr>
          <w:p w:rsidR="00C41E03" w:rsidRPr="00C41E03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>2025 (</w:t>
            </w:r>
            <w:proofErr w:type="spellStart"/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>thous</w:t>
            </w:r>
            <w:proofErr w:type="spellEnd"/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>.)</w:t>
            </w:r>
          </w:p>
        </w:tc>
        <w:tc>
          <w:tcPr>
            <w:tcW w:w="583" w:type="pct"/>
          </w:tcPr>
          <w:p w:rsidR="00C41E03" w:rsidRPr="00C41E03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>Index (%)</w:t>
            </w:r>
          </w:p>
        </w:tc>
        <w:tc>
          <w:tcPr>
            <w:tcW w:w="583" w:type="pct"/>
          </w:tcPr>
          <w:p w:rsidR="00C41E03" w:rsidRPr="00C41E03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>2025 (</w:t>
            </w:r>
            <w:proofErr w:type="spellStart"/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>thous</w:t>
            </w:r>
            <w:proofErr w:type="spellEnd"/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>.)</w:t>
            </w:r>
          </w:p>
        </w:tc>
        <w:tc>
          <w:tcPr>
            <w:tcW w:w="583" w:type="pct"/>
          </w:tcPr>
          <w:p w:rsidR="00C41E03" w:rsidRPr="00C41E03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>Index (%)</w:t>
            </w:r>
          </w:p>
        </w:tc>
      </w:tr>
      <w:tr w:rsidR="00C41E03" w:rsidRPr="005F5BCB" w:rsidTr="00A52D27">
        <w:trPr>
          <w:trHeight w:val="283"/>
        </w:trPr>
        <w:tc>
          <w:tcPr>
            <w:tcW w:w="1501" w:type="pct"/>
            <w:tcBorders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pacing w:val="-6"/>
                <w:sz w:val="20"/>
                <w:szCs w:val="20"/>
                <w:lang w:val="en-GB" w:eastAsia="sk-SK"/>
              </w:rPr>
            </w:pPr>
            <w:r w:rsidRPr="005F5BCB">
              <w:rPr>
                <w:rFonts w:ascii="Arial" w:eastAsia="Times New Roman" w:hAnsi="Arial" w:cs="Times New Roman"/>
                <w:spacing w:val="-6"/>
                <w:sz w:val="20"/>
                <w:szCs w:val="20"/>
                <w:lang w:val="en-GB" w:eastAsia="sk-SK"/>
              </w:rPr>
              <w:t>Total employment</w:t>
            </w:r>
          </w:p>
        </w:tc>
        <w:tc>
          <w:tcPr>
            <w:tcW w:w="583" w:type="pct"/>
            <w:tcBorders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2 626.1</w:t>
            </w:r>
          </w:p>
        </w:tc>
        <w:tc>
          <w:tcPr>
            <w:tcW w:w="583" w:type="pct"/>
            <w:tcBorders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99.2</w:t>
            </w:r>
          </w:p>
        </w:tc>
        <w:tc>
          <w:tcPr>
            <w:tcW w:w="583" w:type="pct"/>
            <w:tcBorders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1 406.5</w:t>
            </w:r>
          </w:p>
        </w:tc>
        <w:tc>
          <w:tcPr>
            <w:tcW w:w="583" w:type="pct"/>
            <w:tcBorders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100.3</w:t>
            </w:r>
          </w:p>
        </w:tc>
        <w:tc>
          <w:tcPr>
            <w:tcW w:w="583" w:type="pct"/>
            <w:tcBorders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1 219.6</w:t>
            </w:r>
          </w:p>
        </w:tc>
        <w:tc>
          <w:tcPr>
            <w:tcW w:w="583" w:type="pct"/>
            <w:tcBorders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98.0</w:t>
            </w:r>
          </w:p>
        </w:tc>
      </w:tr>
      <w:tr w:rsidR="00C41E03" w:rsidRPr="005F5BCB" w:rsidTr="00BF49F9">
        <w:trPr>
          <w:trHeight w:val="340"/>
        </w:trPr>
        <w:tc>
          <w:tcPr>
            <w:tcW w:w="1501" w:type="pct"/>
            <w:tcBorders>
              <w:top w:val="nil"/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pacing w:val="-10"/>
                <w:sz w:val="20"/>
                <w:szCs w:val="20"/>
                <w:lang w:val="en-GB"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val="en-GB" w:eastAsia="sk-SK"/>
              </w:rPr>
              <w:t>Without employed working abroad</w:t>
            </w:r>
            <w:r w:rsidRPr="005F5BCB">
              <w:rPr>
                <w:rFonts w:ascii="Arial" w:eastAsia="Times New Roman" w:hAnsi="Arial" w:cs="Times New Roman"/>
                <w:spacing w:val="-10"/>
                <w:sz w:val="20"/>
                <w:szCs w:val="20"/>
                <w:lang w:val="en-GB" w:eastAsia="sk-SK"/>
              </w:rPr>
              <w:t xml:space="preserve"> </w:t>
            </w:r>
            <w:r w:rsidRPr="005F5BCB">
              <w:rPr>
                <w:rFonts w:ascii="Arial" w:eastAsia="Times New Roman" w:hAnsi="Arial" w:cs="Arial"/>
                <w:spacing w:val="-6"/>
                <w:sz w:val="20"/>
                <w:szCs w:val="20"/>
                <w:vertAlign w:val="superscript"/>
                <w:lang w:eastAsia="sk-SK"/>
              </w:rPr>
              <w:footnoteReference w:id="5"/>
            </w:r>
          </w:p>
        </w:tc>
        <w:tc>
          <w:tcPr>
            <w:tcW w:w="583" w:type="pct"/>
            <w:tcBorders>
              <w:top w:val="nil"/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2 502.8</w:t>
            </w:r>
          </w:p>
        </w:tc>
        <w:tc>
          <w:tcPr>
            <w:tcW w:w="583" w:type="pct"/>
            <w:tcBorders>
              <w:top w:val="nil"/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99.0</w:t>
            </w:r>
          </w:p>
        </w:tc>
        <w:tc>
          <w:tcPr>
            <w:tcW w:w="583" w:type="pct"/>
            <w:tcBorders>
              <w:top w:val="nil"/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1 308.9</w:t>
            </w:r>
          </w:p>
        </w:tc>
        <w:tc>
          <w:tcPr>
            <w:tcW w:w="583" w:type="pct"/>
            <w:tcBorders>
              <w:top w:val="nil"/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99.5</w:t>
            </w:r>
          </w:p>
        </w:tc>
        <w:tc>
          <w:tcPr>
            <w:tcW w:w="583" w:type="pct"/>
            <w:tcBorders>
              <w:top w:val="nil"/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1 193.9</w:t>
            </w:r>
          </w:p>
        </w:tc>
        <w:tc>
          <w:tcPr>
            <w:tcW w:w="583" w:type="pct"/>
            <w:tcBorders>
              <w:top w:val="nil"/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98.4</w:t>
            </w:r>
          </w:p>
        </w:tc>
      </w:tr>
      <w:tr w:rsidR="00C41E03" w:rsidRPr="005F5BCB" w:rsidTr="00BF49F9">
        <w:trPr>
          <w:trHeight w:val="340"/>
        </w:trPr>
        <w:tc>
          <w:tcPr>
            <w:tcW w:w="1501" w:type="pct"/>
            <w:tcBorders>
              <w:top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pacing w:val="-6"/>
                <w:sz w:val="20"/>
                <w:szCs w:val="20"/>
                <w:lang w:val="en-GB" w:eastAsia="sk-SK"/>
              </w:rPr>
            </w:pPr>
            <w:r w:rsidRPr="005F5BCB">
              <w:rPr>
                <w:rFonts w:ascii="Arial" w:eastAsia="Times New Roman" w:hAnsi="Arial" w:cs="Arial"/>
                <w:spacing w:val="-6"/>
                <w:sz w:val="20"/>
                <w:szCs w:val="20"/>
                <w:lang w:val="en-GB" w:eastAsia="sk-SK"/>
              </w:rPr>
              <w:t xml:space="preserve">Without employed working abroad and parental leave </w:t>
            </w:r>
            <w:r w:rsidRPr="005F5BCB">
              <w:rPr>
                <w:rFonts w:ascii="Arial" w:eastAsia="Times New Roman" w:hAnsi="Arial" w:cs="Arial"/>
                <w:spacing w:val="-6"/>
                <w:sz w:val="20"/>
                <w:szCs w:val="20"/>
                <w:vertAlign w:val="superscript"/>
                <w:lang w:eastAsia="sk-SK"/>
              </w:rPr>
              <w:footnoteReference w:id="6"/>
            </w:r>
          </w:p>
        </w:tc>
        <w:tc>
          <w:tcPr>
            <w:tcW w:w="583" w:type="pct"/>
            <w:tcBorders>
              <w:top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2 425.3</w:t>
            </w:r>
          </w:p>
        </w:tc>
        <w:tc>
          <w:tcPr>
            <w:tcW w:w="583" w:type="pct"/>
            <w:tcBorders>
              <w:top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99.1</w:t>
            </w:r>
          </w:p>
        </w:tc>
        <w:tc>
          <w:tcPr>
            <w:tcW w:w="583" w:type="pct"/>
            <w:tcBorders>
              <w:top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1 307.8</w:t>
            </w:r>
          </w:p>
        </w:tc>
        <w:tc>
          <w:tcPr>
            <w:tcW w:w="583" w:type="pct"/>
            <w:tcBorders>
              <w:top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99.4</w:t>
            </w:r>
          </w:p>
        </w:tc>
        <w:tc>
          <w:tcPr>
            <w:tcW w:w="583" w:type="pct"/>
            <w:tcBorders>
              <w:top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1 117.5</w:t>
            </w:r>
          </w:p>
        </w:tc>
        <w:tc>
          <w:tcPr>
            <w:tcW w:w="583" w:type="pct"/>
            <w:tcBorders>
              <w:top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98.7</w:t>
            </w:r>
          </w:p>
        </w:tc>
      </w:tr>
    </w:tbl>
    <w:p w:rsidR="00E50BD9" w:rsidRPr="005F5BCB" w:rsidRDefault="00E50BD9" w:rsidP="00E50BD9">
      <w:pPr>
        <w:keepNext/>
        <w:tabs>
          <w:tab w:val="left" w:pos="8364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Times New Roman" w:hAnsi="Arial" w:cs="Times New Roman"/>
          <w:b/>
          <w:spacing w:val="-4"/>
          <w:szCs w:val="20"/>
          <w:lang w:eastAsia="sk-SK"/>
        </w:rPr>
      </w:pPr>
      <w:r w:rsidRPr="00CC7776">
        <w:rPr>
          <w:rFonts w:ascii="Arial" w:eastAsia="Times New Roman" w:hAnsi="Arial" w:cs="Times New Roman"/>
          <w:b/>
          <w:spacing w:val="-4"/>
          <w:szCs w:val="20"/>
          <w:lang w:eastAsia="sk-SK"/>
        </w:rPr>
        <w:lastRenderedPageBreak/>
        <w:t xml:space="preserve">T4 </w:t>
      </w:r>
      <w:r w:rsidR="00A40FC0">
        <w:rPr>
          <w:rFonts w:ascii="Arial" w:eastAsia="Times New Roman" w:hAnsi="Arial" w:cs="Times New Roman"/>
          <w:b/>
          <w:spacing w:val="-4"/>
          <w:szCs w:val="20"/>
          <w:lang w:eastAsia="sk-SK"/>
        </w:rPr>
        <w:t>Medziročné porovnanie</w:t>
      </w:r>
      <w:r w:rsidRPr="00CC7776">
        <w:rPr>
          <w:rFonts w:ascii="Arial" w:eastAsia="Times New Roman" w:hAnsi="Arial" w:cs="Times New Roman"/>
          <w:b/>
          <w:spacing w:val="-4"/>
          <w:szCs w:val="20"/>
          <w:lang w:eastAsia="sk-SK"/>
        </w:rPr>
        <w:t xml:space="preserve"> pracujúcic</w:t>
      </w:r>
      <w:r w:rsidR="00051375" w:rsidRPr="00CC7776">
        <w:rPr>
          <w:rFonts w:ascii="Arial" w:eastAsia="Times New Roman" w:hAnsi="Arial" w:cs="Times New Roman"/>
          <w:b/>
          <w:spacing w:val="-4"/>
          <w:szCs w:val="20"/>
          <w:lang w:eastAsia="sk-SK"/>
        </w:rPr>
        <w:t>h podľa postavenia v zamestnaní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200" w:firstRow="0" w:lastRow="0" w:firstColumn="0" w:lastColumn="0" w:noHBand="1" w:noVBand="0"/>
      </w:tblPr>
      <w:tblGrid>
        <w:gridCol w:w="2426"/>
        <w:gridCol w:w="1105"/>
        <w:gridCol w:w="1105"/>
        <w:gridCol w:w="1105"/>
        <w:gridCol w:w="1105"/>
        <w:gridCol w:w="1105"/>
        <w:gridCol w:w="1105"/>
      </w:tblGrid>
      <w:tr w:rsidR="00490225" w:rsidRPr="005F5BCB" w:rsidTr="006E4B91">
        <w:trPr>
          <w:trHeight w:hRule="exact" w:val="580"/>
        </w:trPr>
        <w:tc>
          <w:tcPr>
            <w:tcW w:w="1339" w:type="pct"/>
            <w:tcBorders>
              <w:bottom w:val="nil"/>
            </w:tcBorders>
            <w:shd w:val="clear" w:color="auto" w:fill="FFFFFF"/>
          </w:tcPr>
          <w:p w:rsidR="00490225" w:rsidRPr="005F5BCB" w:rsidRDefault="00490225" w:rsidP="00490225">
            <w:pPr>
              <w:overflowPunct w:val="0"/>
              <w:autoSpaceDE w:val="0"/>
              <w:autoSpaceDN w:val="0"/>
              <w:adjustRightInd w:val="0"/>
              <w:spacing w:before="40" w:after="0" w:line="264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  <w:t>Postavenie</w:t>
            </w:r>
          </w:p>
          <w:p w:rsidR="00490225" w:rsidRPr="005F5BCB" w:rsidRDefault="00490225" w:rsidP="00490225">
            <w:pPr>
              <w:overflowPunct w:val="0"/>
              <w:autoSpaceDE w:val="0"/>
              <w:autoSpaceDN w:val="0"/>
              <w:adjustRightInd w:val="0"/>
              <w:spacing w:before="40" w:after="0" w:line="264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  <w:t>v zamestnaní</w:t>
            </w:r>
          </w:p>
        </w:tc>
        <w:tc>
          <w:tcPr>
            <w:tcW w:w="1220" w:type="pct"/>
            <w:gridSpan w:val="2"/>
            <w:shd w:val="clear" w:color="auto" w:fill="FFFFFF"/>
          </w:tcPr>
          <w:p w:rsidR="00490225" w:rsidRPr="005F5BCB" w:rsidRDefault="00490225" w:rsidP="00490225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Spolu</w:t>
            </w:r>
          </w:p>
          <w:p w:rsidR="00490225" w:rsidRPr="005F5BCB" w:rsidRDefault="006445CF" w:rsidP="00490225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4. štvrťrok</w:t>
            </w:r>
          </w:p>
        </w:tc>
        <w:tc>
          <w:tcPr>
            <w:tcW w:w="1220" w:type="pct"/>
            <w:gridSpan w:val="2"/>
            <w:shd w:val="clear" w:color="auto" w:fill="FFFFFF"/>
          </w:tcPr>
          <w:p w:rsidR="00490225" w:rsidRPr="005F5BCB" w:rsidRDefault="00490225" w:rsidP="00490225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Muži</w:t>
            </w:r>
          </w:p>
          <w:p w:rsidR="00490225" w:rsidRPr="005F5BCB" w:rsidRDefault="006445CF" w:rsidP="00490225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4. štvrťrok</w:t>
            </w:r>
          </w:p>
        </w:tc>
        <w:tc>
          <w:tcPr>
            <w:tcW w:w="1220" w:type="pct"/>
            <w:gridSpan w:val="2"/>
            <w:shd w:val="clear" w:color="auto" w:fill="FFFFFF"/>
          </w:tcPr>
          <w:p w:rsidR="00490225" w:rsidRPr="005F5BCB" w:rsidRDefault="00490225" w:rsidP="00490225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Ženy</w:t>
            </w:r>
          </w:p>
          <w:p w:rsidR="00490225" w:rsidRPr="005F5BCB" w:rsidRDefault="006445CF" w:rsidP="00490225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4. štvrťrok</w:t>
            </w:r>
          </w:p>
        </w:tc>
      </w:tr>
      <w:tr w:rsidR="006E4B91" w:rsidRPr="005F5BCB" w:rsidTr="00C56C86">
        <w:trPr>
          <w:trHeight w:val="340"/>
        </w:trPr>
        <w:tc>
          <w:tcPr>
            <w:tcW w:w="1339" w:type="pct"/>
            <w:tcBorders>
              <w:top w:val="nil"/>
            </w:tcBorders>
            <w:shd w:val="clear" w:color="auto" w:fill="FFFFFF"/>
          </w:tcPr>
          <w:p w:rsidR="006E4B91" w:rsidRPr="005F5BCB" w:rsidRDefault="006E4B91" w:rsidP="006E4B91">
            <w:pPr>
              <w:overflowPunct w:val="0"/>
              <w:autoSpaceDE w:val="0"/>
              <w:autoSpaceDN w:val="0"/>
              <w:adjustRightInd w:val="0"/>
              <w:spacing w:before="60" w:after="0" w:line="264" w:lineRule="auto"/>
              <w:jc w:val="both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</w:pPr>
          </w:p>
        </w:tc>
        <w:tc>
          <w:tcPr>
            <w:tcW w:w="610" w:type="pct"/>
            <w:shd w:val="clear" w:color="auto" w:fill="FFFFFF"/>
          </w:tcPr>
          <w:p w:rsidR="006445CF" w:rsidRPr="00C41E03" w:rsidRDefault="00263886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  <w:t>2025 (v tis.)</w:t>
            </w:r>
          </w:p>
        </w:tc>
        <w:tc>
          <w:tcPr>
            <w:tcW w:w="610" w:type="pct"/>
            <w:shd w:val="clear" w:color="auto" w:fill="FFFFFF"/>
          </w:tcPr>
          <w:p w:rsidR="006E4B91" w:rsidRPr="00C41E03" w:rsidRDefault="006E4B91" w:rsidP="006E4B91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  <w:t>Index (%)</w:t>
            </w:r>
          </w:p>
        </w:tc>
        <w:tc>
          <w:tcPr>
            <w:tcW w:w="610" w:type="pct"/>
            <w:shd w:val="clear" w:color="auto" w:fill="FFFFFF"/>
          </w:tcPr>
          <w:p w:rsidR="006E4B91" w:rsidRPr="00C41E03" w:rsidRDefault="00263886" w:rsidP="006445CF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  <w:t>2025 (v tis.)</w:t>
            </w:r>
          </w:p>
        </w:tc>
        <w:tc>
          <w:tcPr>
            <w:tcW w:w="610" w:type="pct"/>
            <w:shd w:val="clear" w:color="auto" w:fill="FFFFFF"/>
          </w:tcPr>
          <w:p w:rsidR="006E4B91" w:rsidRPr="00C41E03" w:rsidRDefault="006E4B91" w:rsidP="006E4B91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  <w:t>Index (%)</w:t>
            </w:r>
          </w:p>
        </w:tc>
        <w:tc>
          <w:tcPr>
            <w:tcW w:w="610" w:type="pct"/>
            <w:shd w:val="clear" w:color="auto" w:fill="FFFFFF"/>
          </w:tcPr>
          <w:p w:rsidR="006E4B91" w:rsidRPr="00C41E03" w:rsidRDefault="00263886" w:rsidP="006445CF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  <w:t>2025 (v tis.)</w:t>
            </w:r>
          </w:p>
        </w:tc>
        <w:tc>
          <w:tcPr>
            <w:tcW w:w="610" w:type="pct"/>
            <w:shd w:val="clear" w:color="auto" w:fill="FFFFFF"/>
          </w:tcPr>
          <w:p w:rsidR="006E4B91" w:rsidRPr="00C41E03" w:rsidRDefault="006E4B91" w:rsidP="006E4B91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  <w:t>Index (%)</w:t>
            </w:r>
          </w:p>
        </w:tc>
      </w:tr>
      <w:tr w:rsidR="009270C1" w:rsidRPr="005F5BCB" w:rsidTr="009270C1">
        <w:trPr>
          <w:trHeight w:val="340"/>
        </w:trPr>
        <w:tc>
          <w:tcPr>
            <w:tcW w:w="1339" w:type="pct"/>
            <w:tcBorders>
              <w:bottom w:val="nil"/>
            </w:tcBorders>
            <w:shd w:val="clear" w:color="auto" w:fill="auto"/>
            <w:vAlign w:val="bottom"/>
          </w:tcPr>
          <w:p w:rsidR="009270C1" w:rsidRPr="005F5BCB" w:rsidRDefault="009270C1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  <w:t>Pracujúci</w:t>
            </w:r>
          </w:p>
          <w:p w:rsidR="009270C1" w:rsidRPr="005F5BCB" w:rsidRDefault="009270C1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pacing w:val="-6"/>
                <w:sz w:val="20"/>
                <w:szCs w:val="20"/>
                <w:lang w:eastAsia="cs-CZ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  <w:t>z toho</w:t>
            </w:r>
          </w:p>
        </w:tc>
        <w:tc>
          <w:tcPr>
            <w:tcW w:w="610" w:type="pct"/>
            <w:tcBorders>
              <w:bottom w:val="nil"/>
            </w:tcBorders>
            <w:vAlign w:val="center"/>
          </w:tcPr>
          <w:p w:rsidR="009270C1" w:rsidRPr="005F5BCB" w:rsidRDefault="00467A88" w:rsidP="00BA25F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2 626,1</w:t>
            </w:r>
          </w:p>
        </w:tc>
        <w:tc>
          <w:tcPr>
            <w:tcW w:w="610" w:type="pct"/>
            <w:tcBorders>
              <w:bottom w:val="nil"/>
            </w:tcBorders>
            <w:vAlign w:val="center"/>
          </w:tcPr>
          <w:p w:rsidR="009270C1" w:rsidRPr="005F5BCB" w:rsidRDefault="00467A88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99,2</w:t>
            </w:r>
          </w:p>
        </w:tc>
        <w:tc>
          <w:tcPr>
            <w:tcW w:w="610" w:type="pct"/>
            <w:tcBorders>
              <w:bottom w:val="nil"/>
            </w:tcBorders>
            <w:vAlign w:val="center"/>
          </w:tcPr>
          <w:p w:rsidR="009270C1" w:rsidRPr="005F5BCB" w:rsidRDefault="00467A88" w:rsidP="00BA25F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1 406,5</w:t>
            </w:r>
          </w:p>
        </w:tc>
        <w:tc>
          <w:tcPr>
            <w:tcW w:w="610" w:type="pct"/>
            <w:tcBorders>
              <w:bottom w:val="nil"/>
            </w:tcBorders>
            <w:vAlign w:val="center"/>
          </w:tcPr>
          <w:p w:rsidR="009270C1" w:rsidRPr="005F5BCB" w:rsidRDefault="00467A88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100,3</w:t>
            </w:r>
          </w:p>
        </w:tc>
        <w:tc>
          <w:tcPr>
            <w:tcW w:w="610" w:type="pct"/>
            <w:tcBorders>
              <w:bottom w:val="nil"/>
            </w:tcBorders>
            <w:vAlign w:val="center"/>
          </w:tcPr>
          <w:p w:rsidR="009270C1" w:rsidRPr="005F5BCB" w:rsidRDefault="00467A88" w:rsidP="00BA25F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1 219,6</w:t>
            </w:r>
          </w:p>
        </w:tc>
        <w:tc>
          <w:tcPr>
            <w:tcW w:w="610" w:type="pct"/>
            <w:tcBorders>
              <w:bottom w:val="nil"/>
            </w:tcBorders>
            <w:vAlign w:val="center"/>
          </w:tcPr>
          <w:p w:rsidR="009270C1" w:rsidRPr="005F5BCB" w:rsidRDefault="00467A88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98,0</w:t>
            </w:r>
          </w:p>
        </w:tc>
      </w:tr>
      <w:tr w:rsidR="000A173C" w:rsidRPr="005F5BCB" w:rsidTr="00BF49F9">
        <w:trPr>
          <w:trHeight w:val="340"/>
        </w:trPr>
        <w:tc>
          <w:tcPr>
            <w:tcW w:w="133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A173C" w:rsidRPr="005F5BCB" w:rsidRDefault="000A173C" w:rsidP="000A173C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  <w:t>Zamestnanci</w:t>
            </w:r>
          </w:p>
        </w:tc>
        <w:tc>
          <w:tcPr>
            <w:tcW w:w="610" w:type="pct"/>
            <w:tcBorders>
              <w:top w:val="nil"/>
              <w:bottom w:val="nil"/>
            </w:tcBorders>
            <w:vAlign w:val="bottom"/>
          </w:tcPr>
          <w:p w:rsidR="000A173C" w:rsidRPr="005F5BCB" w:rsidRDefault="00467A88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2 213,0</w:t>
            </w:r>
          </w:p>
        </w:tc>
        <w:tc>
          <w:tcPr>
            <w:tcW w:w="610" w:type="pct"/>
            <w:tcBorders>
              <w:top w:val="nil"/>
              <w:bottom w:val="nil"/>
            </w:tcBorders>
            <w:vAlign w:val="bottom"/>
          </w:tcPr>
          <w:p w:rsidR="000A173C" w:rsidRPr="005F5BCB" w:rsidRDefault="00467A88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98,3</w:t>
            </w:r>
          </w:p>
        </w:tc>
        <w:tc>
          <w:tcPr>
            <w:tcW w:w="610" w:type="pct"/>
            <w:tcBorders>
              <w:top w:val="nil"/>
              <w:bottom w:val="nil"/>
            </w:tcBorders>
            <w:vAlign w:val="bottom"/>
          </w:tcPr>
          <w:p w:rsidR="000A173C" w:rsidRPr="005F5BCB" w:rsidRDefault="00537DD5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1 102,7</w:t>
            </w:r>
          </w:p>
        </w:tc>
        <w:tc>
          <w:tcPr>
            <w:tcW w:w="610" w:type="pct"/>
            <w:tcBorders>
              <w:top w:val="nil"/>
              <w:bottom w:val="nil"/>
            </w:tcBorders>
            <w:vAlign w:val="bottom"/>
          </w:tcPr>
          <w:p w:rsidR="000A173C" w:rsidRPr="005F5BCB" w:rsidRDefault="00537DD5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99,8</w:t>
            </w:r>
          </w:p>
        </w:tc>
        <w:tc>
          <w:tcPr>
            <w:tcW w:w="610" w:type="pct"/>
            <w:tcBorders>
              <w:top w:val="nil"/>
              <w:bottom w:val="nil"/>
            </w:tcBorders>
            <w:vAlign w:val="bottom"/>
          </w:tcPr>
          <w:p w:rsidR="000A173C" w:rsidRPr="005F5BCB" w:rsidRDefault="00537DD5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1 110,3</w:t>
            </w:r>
          </w:p>
        </w:tc>
        <w:tc>
          <w:tcPr>
            <w:tcW w:w="610" w:type="pct"/>
            <w:tcBorders>
              <w:top w:val="nil"/>
              <w:bottom w:val="nil"/>
            </w:tcBorders>
            <w:vAlign w:val="bottom"/>
          </w:tcPr>
          <w:p w:rsidR="000A173C" w:rsidRPr="005F5BCB" w:rsidRDefault="00537DD5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96,7</w:t>
            </w:r>
          </w:p>
        </w:tc>
      </w:tr>
      <w:tr w:rsidR="00537DD5" w:rsidRPr="005F5BCB" w:rsidTr="00BF49F9">
        <w:trPr>
          <w:trHeight w:val="340"/>
        </w:trPr>
        <w:tc>
          <w:tcPr>
            <w:tcW w:w="133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37DD5" w:rsidRPr="005F5BCB" w:rsidRDefault="00537DD5" w:rsidP="00537DD5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  <w:t>Podnikatelia</w:t>
            </w:r>
          </w:p>
        </w:tc>
        <w:tc>
          <w:tcPr>
            <w:tcW w:w="610" w:type="pct"/>
            <w:tcBorders>
              <w:top w:val="nil"/>
              <w:bottom w:val="nil"/>
            </w:tcBorders>
            <w:vAlign w:val="bottom"/>
          </w:tcPr>
          <w:p w:rsidR="00537DD5" w:rsidRPr="005F5BCB" w:rsidRDefault="00537DD5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412,2</w:t>
            </w:r>
          </w:p>
        </w:tc>
        <w:tc>
          <w:tcPr>
            <w:tcW w:w="610" w:type="pct"/>
            <w:tcBorders>
              <w:top w:val="nil"/>
              <w:bottom w:val="nil"/>
            </w:tcBorders>
            <w:vAlign w:val="bottom"/>
          </w:tcPr>
          <w:p w:rsidR="00537DD5" w:rsidRPr="005F5BCB" w:rsidRDefault="00537DD5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105,1</w:t>
            </w:r>
          </w:p>
        </w:tc>
        <w:tc>
          <w:tcPr>
            <w:tcW w:w="610" w:type="pct"/>
            <w:tcBorders>
              <w:top w:val="nil"/>
              <w:bottom w:val="nil"/>
            </w:tcBorders>
            <w:vAlign w:val="bottom"/>
          </w:tcPr>
          <w:p w:rsidR="00537DD5" w:rsidRPr="005F5BCB" w:rsidRDefault="00537DD5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303,4</w:t>
            </w:r>
          </w:p>
        </w:tc>
        <w:tc>
          <w:tcPr>
            <w:tcW w:w="610" w:type="pct"/>
            <w:tcBorders>
              <w:top w:val="nil"/>
              <w:bottom w:val="nil"/>
            </w:tcBorders>
            <w:vAlign w:val="bottom"/>
          </w:tcPr>
          <w:p w:rsidR="00537DD5" w:rsidRPr="005F5BCB" w:rsidRDefault="00537DD5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102,3</w:t>
            </w:r>
          </w:p>
        </w:tc>
        <w:tc>
          <w:tcPr>
            <w:tcW w:w="610" w:type="pct"/>
            <w:tcBorders>
              <w:top w:val="nil"/>
              <w:bottom w:val="nil"/>
            </w:tcBorders>
            <w:vAlign w:val="bottom"/>
          </w:tcPr>
          <w:p w:rsidR="00537DD5" w:rsidRPr="005F5BCB" w:rsidRDefault="00537DD5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108,9</w:t>
            </w:r>
          </w:p>
        </w:tc>
        <w:tc>
          <w:tcPr>
            <w:tcW w:w="610" w:type="pct"/>
            <w:tcBorders>
              <w:top w:val="nil"/>
              <w:bottom w:val="nil"/>
            </w:tcBorders>
            <w:vAlign w:val="bottom"/>
          </w:tcPr>
          <w:p w:rsidR="00537DD5" w:rsidRPr="005F5BCB" w:rsidRDefault="00537DD5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113,9</w:t>
            </w:r>
          </w:p>
        </w:tc>
      </w:tr>
      <w:tr w:rsidR="00537DD5" w:rsidRPr="005F5BCB" w:rsidTr="00BF49F9">
        <w:trPr>
          <w:trHeight w:val="340"/>
        </w:trPr>
        <w:tc>
          <w:tcPr>
            <w:tcW w:w="133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37DD5" w:rsidRPr="005F5BCB" w:rsidRDefault="00537DD5" w:rsidP="00537DD5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  <w:t xml:space="preserve">   bez zamestnancov</w:t>
            </w:r>
          </w:p>
        </w:tc>
        <w:tc>
          <w:tcPr>
            <w:tcW w:w="610" w:type="pct"/>
            <w:tcBorders>
              <w:top w:val="nil"/>
              <w:bottom w:val="nil"/>
            </w:tcBorders>
            <w:vAlign w:val="bottom"/>
          </w:tcPr>
          <w:p w:rsidR="00537DD5" w:rsidRPr="005F5BCB" w:rsidRDefault="00537DD5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338,4</w:t>
            </w:r>
          </w:p>
        </w:tc>
        <w:tc>
          <w:tcPr>
            <w:tcW w:w="610" w:type="pct"/>
            <w:tcBorders>
              <w:top w:val="nil"/>
              <w:bottom w:val="nil"/>
            </w:tcBorders>
            <w:vAlign w:val="bottom"/>
          </w:tcPr>
          <w:p w:rsidR="00537DD5" w:rsidRPr="005F5BCB" w:rsidRDefault="00537DD5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109,5</w:t>
            </w:r>
          </w:p>
        </w:tc>
        <w:tc>
          <w:tcPr>
            <w:tcW w:w="610" w:type="pct"/>
            <w:tcBorders>
              <w:top w:val="nil"/>
              <w:bottom w:val="nil"/>
            </w:tcBorders>
            <w:vAlign w:val="bottom"/>
          </w:tcPr>
          <w:p w:rsidR="00537DD5" w:rsidRPr="005F5BCB" w:rsidRDefault="00537DD5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249,9</w:t>
            </w:r>
          </w:p>
        </w:tc>
        <w:tc>
          <w:tcPr>
            <w:tcW w:w="610" w:type="pct"/>
            <w:tcBorders>
              <w:top w:val="nil"/>
              <w:bottom w:val="nil"/>
            </w:tcBorders>
            <w:vAlign w:val="bottom"/>
          </w:tcPr>
          <w:p w:rsidR="00537DD5" w:rsidRPr="005F5BCB" w:rsidRDefault="00537DD5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108,6</w:t>
            </w:r>
          </w:p>
        </w:tc>
        <w:tc>
          <w:tcPr>
            <w:tcW w:w="610" w:type="pct"/>
            <w:tcBorders>
              <w:top w:val="nil"/>
              <w:bottom w:val="nil"/>
            </w:tcBorders>
            <w:vAlign w:val="bottom"/>
          </w:tcPr>
          <w:p w:rsidR="00537DD5" w:rsidRPr="005F5BCB" w:rsidRDefault="00537DD5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88,5</w:t>
            </w:r>
          </w:p>
        </w:tc>
        <w:tc>
          <w:tcPr>
            <w:tcW w:w="610" w:type="pct"/>
            <w:tcBorders>
              <w:top w:val="nil"/>
              <w:bottom w:val="nil"/>
            </w:tcBorders>
            <w:vAlign w:val="bottom"/>
          </w:tcPr>
          <w:p w:rsidR="00537DD5" w:rsidRPr="005F5BCB" w:rsidRDefault="00537DD5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112,2</w:t>
            </w:r>
          </w:p>
        </w:tc>
      </w:tr>
      <w:tr w:rsidR="00537DD5" w:rsidRPr="005F5BCB" w:rsidTr="00BF49F9">
        <w:trPr>
          <w:trHeight w:val="340"/>
        </w:trPr>
        <w:tc>
          <w:tcPr>
            <w:tcW w:w="1339" w:type="pct"/>
            <w:tcBorders>
              <w:top w:val="nil"/>
            </w:tcBorders>
            <w:shd w:val="clear" w:color="auto" w:fill="auto"/>
            <w:vAlign w:val="bottom"/>
          </w:tcPr>
          <w:p w:rsidR="00537DD5" w:rsidRPr="005F5BCB" w:rsidRDefault="00537DD5" w:rsidP="00537DD5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  <w:t xml:space="preserve">   so zamestnancami</w:t>
            </w:r>
          </w:p>
        </w:tc>
        <w:tc>
          <w:tcPr>
            <w:tcW w:w="610" w:type="pct"/>
            <w:tcBorders>
              <w:top w:val="nil"/>
            </w:tcBorders>
            <w:vAlign w:val="bottom"/>
          </w:tcPr>
          <w:p w:rsidR="00537DD5" w:rsidRPr="005F5BCB" w:rsidRDefault="00537DD5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73,8</w:t>
            </w:r>
          </w:p>
        </w:tc>
        <w:tc>
          <w:tcPr>
            <w:tcW w:w="610" w:type="pct"/>
            <w:tcBorders>
              <w:top w:val="nil"/>
            </w:tcBorders>
            <w:vAlign w:val="bottom"/>
          </w:tcPr>
          <w:p w:rsidR="00537DD5" w:rsidRPr="005F5BCB" w:rsidRDefault="00537DD5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88,7</w:t>
            </w:r>
          </w:p>
        </w:tc>
        <w:tc>
          <w:tcPr>
            <w:tcW w:w="610" w:type="pct"/>
            <w:tcBorders>
              <w:top w:val="nil"/>
            </w:tcBorders>
            <w:vAlign w:val="bottom"/>
          </w:tcPr>
          <w:p w:rsidR="00537DD5" w:rsidRPr="005F5BCB" w:rsidRDefault="00537DD5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53,4</w:t>
            </w:r>
          </w:p>
        </w:tc>
        <w:tc>
          <w:tcPr>
            <w:tcW w:w="610" w:type="pct"/>
            <w:tcBorders>
              <w:top w:val="nil"/>
            </w:tcBorders>
            <w:vAlign w:val="bottom"/>
          </w:tcPr>
          <w:p w:rsidR="00537DD5" w:rsidRPr="005F5BCB" w:rsidRDefault="00537DD5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80,5</w:t>
            </w:r>
          </w:p>
        </w:tc>
        <w:tc>
          <w:tcPr>
            <w:tcW w:w="610" w:type="pct"/>
            <w:tcBorders>
              <w:top w:val="nil"/>
            </w:tcBorders>
            <w:vAlign w:val="bottom"/>
          </w:tcPr>
          <w:p w:rsidR="00537DD5" w:rsidRPr="005F5BCB" w:rsidRDefault="00537DD5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20,4</w:t>
            </w:r>
          </w:p>
        </w:tc>
        <w:tc>
          <w:tcPr>
            <w:tcW w:w="610" w:type="pct"/>
            <w:tcBorders>
              <w:top w:val="nil"/>
            </w:tcBorders>
            <w:vAlign w:val="bottom"/>
          </w:tcPr>
          <w:p w:rsidR="00537DD5" w:rsidRPr="005F5BCB" w:rsidRDefault="00537DD5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121,6</w:t>
            </w:r>
          </w:p>
        </w:tc>
      </w:tr>
    </w:tbl>
    <w:p w:rsidR="00E50BD9" w:rsidRPr="005F5BCB" w:rsidRDefault="006445CF" w:rsidP="00E50BD9">
      <w:pPr>
        <w:spacing w:after="0"/>
        <w:rPr>
          <w:rFonts w:ascii="Arial" w:hAnsi="Arial" w:cs="Arial"/>
          <w:sz w:val="18"/>
          <w:szCs w:val="18"/>
        </w:rPr>
      </w:pPr>
      <w:hyperlink r:id="rId9" w:anchor="!/view/sk/VBD_SLOVSTAT/pr2041qs/v_pr2041qs_00_00_00_sk" w:history="1">
        <w:proofErr w:type="spellStart"/>
        <w:r w:rsidR="00E50BD9" w:rsidRPr="005F5BCB">
          <w:rPr>
            <w:rStyle w:val="Hypertextovprepojenie"/>
            <w:rFonts w:ascii="Arial" w:hAnsi="Arial" w:cs="Arial"/>
            <w:sz w:val="18"/>
            <w:szCs w:val="18"/>
          </w:rPr>
          <w:t>DATAcube</w:t>
        </w:r>
        <w:proofErr w:type="spellEnd"/>
        <w:r w:rsidR="00E50BD9" w:rsidRPr="005F5BCB">
          <w:rPr>
            <w:rStyle w:val="Hypertextovprepojenie"/>
            <w:rFonts w:ascii="Arial" w:hAnsi="Arial" w:cs="Arial"/>
            <w:sz w:val="18"/>
            <w:szCs w:val="18"/>
          </w:rPr>
          <w:t>, pr2041qs</w:t>
        </w:r>
      </w:hyperlink>
    </w:p>
    <w:p w:rsidR="006E4B91" w:rsidRPr="005F5BCB" w:rsidRDefault="006E4B91" w:rsidP="009965F2">
      <w:pPr>
        <w:keepNext/>
        <w:tabs>
          <w:tab w:val="left" w:pos="8364"/>
        </w:tabs>
        <w:overflowPunct w:val="0"/>
        <w:autoSpaceDE w:val="0"/>
        <w:autoSpaceDN w:val="0"/>
        <w:adjustRightInd w:val="0"/>
        <w:spacing w:after="0" w:line="14" w:lineRule="auto"/>
        <w:jc w:val="both"/>
        <w:textAlignment w:val="baseline"/>
        <w:rPr>
          <w:rFonts w:ascii="Arial" w:hAnsi="Arial" w:cs="Arial"/>
        </w:rPr>
      </w:pPr>
    </w:p>
    <w:p w:rsidR="008277B5" w:rsidRPr="005F5BCB" w:rsidRDefault="002A02F8" w:rsidP="00CB1544">
      <w:pPr>
        <w:overflowPunct w:val="0"/>
        <w:autoSpaceDE w:val="0"/>
        <w:autoSpaceDN w:val="0"/>
        <w:adjustRightInd w:val="0"/>
        <w:spacing w:after="0" w:line="288" w:lineRule="auto"/>
        <w:ind w:firstLine="567"/>
        <w:jc w:val="both"/>
        <w:textAlignment w:val="baseline"/>
        <w:rPr>
          <w:rFonts w:ascii="Arial" w:eastAsia="Times New Roman" w:hAnsi="Arial" w:cs="Times New Roman"/>
          <w:szCs w:val="20"/>
          <w:lang w:eastAsia="sk-SK"/>
        </w:rPr>
      </w:pPr>
      <w:r w:rsidRPr="005F5BCB">
        <w:rPr>
          <w:rFonts w:ascii="Arial" w:eastAsia="Times New Roman" w:hAnsi="Arial" w:cs="Times New Roman"/>
          <w:szCs w:val="20"/>
          <w:lang w:eastAsia="sk-SK"/>
        </w:rPr>
        <w:t xml:space="preserve">Aj za poklesom počtu </w:t>
      </w:r>
      <w:r w:rsidR="006E2518" w:rsidRPr="005F5BCB">
        <w:rPr>
          <w:rFonts w:ascii="Arial" w:eastAsia="Times New Roman" w:hAnsi="Arial" w:cs="Times New Roman"/>
          <w:szCs w:val="20"/>
          <w:lang w:eastAsia="sk-SK"/>
        </w:rPr>
        <w:t>zamestnancov o</w:t>
      </w:r>
      <w:r w:rsidRPr="005F5BCB">
        <w:rPr>
          <w:rFonts w:ascii="Arial" w:eastAsia="Times New Roman" w:hAnsi="Arial" w:cs="Times New Roman"/>
          <w:szCs w:val="20"/>
          <w:lang w:eastAsia="sk-SK"/>
        </w:rPr>
        <w:t> 39,2</w:t>
      </w:r>
      <w:r w:rsidR="006E2518" w:rsidRPr="005F5BCB">
        <w:rPr>
          <w:rFonts w:ascii="Arial" w:eastAsia="Times New Roman" w:hAnsi="Arial" w:cs="Times New Roman"/>
          <w:szCs w:val="20"/>
          <w:lang w:eastAsia="sk-SK"/>
        </w:rPr>
        <w:t xml:space="preserve"> tis. </w:t>
      </w:r>
      <w:r w:rsidRPr="005F5BCB">
        <w:rPr>
          <w:rFonts w:ascii="Arial" w:eastAsia="Times New Roman" w:hAnsi="Arial" w:cs="Times New Roman"/>
          <w:szCs w:val="20"/>
          <w:lang w:eastAsia="sk-SK"/>
        </w:rPr>
        <w:t xml:space="preserve">bol </w:t>
      </w:r>
      <w:r w:rsidR="006E2518" w:rsidRPr="005F5BCB">
        <w:rPr>
          <w:rFonts w:ascii="Arial" w:eastAsia="Times New Roman" w:hAnsi="Arial" w:cs="Times New Roman"/>
          <w:szCs w:val="20"/>
          <w:lang w:eastAsia="sk-SK"/>
        </w:rPr>
        <w:t xml:space="preserve">najmä </w:t>
      </w:r>
      <w:r w:rsidRPr="005F5BCB">
        <w:rPr>
          <w:rFonts w:ascii="Arial" w:eastAsia="Times New Roman" w:hAnsi="Arial" w:cs="Times New Roman"/>
          <w:szCs w:val="20"/>
          <w:lang w:eastAsia="sk-SK"/>
        </w:rPr>
        <w:t>pokles stálej práci žien , kto</w:t>
      </w:r>
      <w:r w:rsidR="006E2518" w:rsidRPr="005F5BCB">
        <w:rPr>
          <w:rFonts w:ascii="Arial" w:eastAsia="Times New Roman" w:hAnsi="Arial" w:cs="Times New Roman"/>
          <w:szCs w:val="20"/>
          <w:lang w:eastAsia="sk-SK"/>
        </w:rPr>
        <w:t xml:space="preserve">rá medziročne </w:t>
      </w:r>
      <w:r w:rsidR="00A20A27" w:rsidRPr="005F5BCB">
        <w:rPr>
          <w:rFonts w:ascii="Arial" w:eastAsia="Times New Roman" w:hAnsi="Arial" w:cs="Times New Roman"/>
          <w:szCs w:val="20"/>
          <w:lang w:eastAsia="sk-SK"/>
        </w:rPr>
        <w:t xml:space="preserve">klesla </w:t>
      </w:r>
      <w:r w:rsidR="006E2518" w:rsidRPr="005F5BCB">
        <w:rPr>
          <w:rFonts w:ascii="Arial" w:eastAsia="Times New Roman" w:hAnsi="Arial" w:cs="Times New Roman"/>
          <w:szCs w:val="20"/>
          <w:lang w:eastAsia="sk-SK"/>
        </w:rPr>
        <w:t>o</w:t>
      </w:r>
      <w:r w:rsidRPr="005F5BCB">
        <w:rPr>
          <w:rFonts w:ascii="Arial" w:eastAsia="Times New Roman" w:hAnsi="Arial" w:cs="Times New Roman"/>
          <w:szCs w:val="20"/>
          <w:lang w:eastAsia="sk-SK"/>
        </w:rPr>
        <w:t> 35,4</w:t>
      </w:r>
      <w:r w:rsidR="00A03333" w:rsidRPr="005F5BCB">
        <w:rPr>
          <w:rFonts w:ascii="Arial" w:eastAsia="Times New Roman" w:hAnsi="Arial" w:cs="Times New Roman"/>
          <w:szCs w:val="20"/>
          <w:lang w:eastAsia="sk-SK"/>
        </w:rPr>
        <w:t> </w:t>
      </w:r>
      <w:r w:rsidR="006E2518" w:rsidRPr="005F5BCB">
        <w:rPr>
          <w:rFonts w:ascii="Arial" w:eastAsia="Times New Roman" w:hAnsi="Arial" w:cs="Times New Roman"/>
          <w:szCs w:val="20"/>
          <w:lang w:eastAsia="sk-SK"/>
        </w:rPr>
        <w:t xml:space="preserve">tis. </w:t>
      </w:r>
      <w:r w:rsidR="00911483" w:rsidRPr="00AB69A1">
        <w:rPr>
          <w:rFonts w:ascii="Arial" w:eastAsia="Times New Roman" w:hAnsi="Arial" w:cs="Times New Roman"/>
          <w:szCs w:val="20"/>
          <w:lang w:eastAsia="sk-SK"/>
        </w:rPr>
        <w:t>Počet ž</w:t>
      </w:r>
      <w:r w:rsidR="006E2518" w:rsidRPr="00AB69A1">
        <w:rPr>
          <w:rFonts w:ascii="Arial" w:eastAsia="Times New Roman" w:hAnsi="Arial" w:cs="Times New Roman"/>
          <w:szCs w:val="20"/>
          <w:lang w:eastAsia="sk-SK"/>
        </w:rPr>
        <w:t xml:space="preserve">ivnostníkov, ktorých pracovná činnosť mala formu závislej práce zamestnanca, </w:t>
      </w:r>
      <w:r w:rsidRPr="00AB69A1">
        <w:rPr>
          <w:rFonts w:ascii="Arial" w:eastAsia="Times New Roman" w:hAnsi="Arial" w:cs="Times New Roman"/>
          <w:szCs w:val="20"/>
          <w:lang w:eastAsia="sk-SK"/>
        </w:rPr>
        <w:t xml:space="preserve">mierne stúpol </w:t>
      </w:r>
      <w:r w:rsidR="00911483" w:rsidRPr="00AB69A1">
        <w:rPr>
          <w:rFonts w:ascii="Arial" w:eastAsia="Times New Roman" w:hAnsi="Arial" w:cs="Times New Roman"/>
          <w:szCs w:val="20"/>
          <w:lang w:eastAsia="sk-SK"/>
        </w:rPr>
        <w:t>n</w:t>
      </w:r>
      <w:r w:rsidR="003A1B15" w:rsidRPr="00AB69A1">
        <w:rPr>
          <w:rFonts w:ascii="Arial" w:eastAsia="Times New Roman" w:hAnsi="Arial" w:cs="Times New Roman"/>
          <w:szCs w:val="20"/>
          <w:lang w:eastAsia="sk-SK"/>
        </w:rPr>
        <w:t xml:space="preserve">a </w:t>
      </w:r>
      <w:r w:rsidR="00BA25F1" w:rsidRPr="00AB69A1">
        <w:rPr>
          <w:rFonts w:ascii="Arial" w:eastAsia="Times New Roman" w:hAnsi="Arial" w:cs="Times New Roman"/>
          <w:szCs w:val="20"/>
          <w:lang w:eastAsia="sk-SK"/>
        </w:rPr>
        <w:t>úrov</w:t>
      </w:r>
      <w:r w:rsidRPr="00AB69A1">
        <w:rPr>
          <w:rFonts w:ascii="Arial" w:eastAsia="Times New Roman" w:hAnsi="Arial" w:cs="Times New Roman"/>
          <w:szCs w:val="20"/>
          <w:lang w:eastAsia="sk-SK"/>
        </w:rPr>
        <w:t>eň</w:t>
      </w:r>
      <w:r w:rsidR="00BA25F1" w:rsidRPr="00AB69A1">
        <w:rPr>
          <w:rFonts w:ascii="Arial" w:eastAsia="Times New Roman" w:hAnsi="Arial" w:cs="Times New Roman"/>
          <w:szCs w:val="20"/>
          <w:lang w:eastAsia="sk-SK"/>
        </w:rPr>
        <w:t xml:space="preserve"> </w:t>
      </w:r>
      <w:r w:rsidR="006E2518" w:rsidRPr="00AB69A1">
        <w:rPr>
          <w:rFonts w:ascii="Arial" w:eastAsia="Times New Roman" w:hAnsi="Arial" w:cs="Times New Roman"/>
          <w:szCs w:val="20"/>
          <w:lang w:eastAsia="sk-SK"/>
        </w:rPr>
        <w:t>1</w:t>
      </w:r>
      <w:r w:rsidRPr="00AB69A1">
        <w:rPr>
          <w:rFonts w:ascii="Arial" w:eastAsia="Times New Roman" w:hAnsi="Arial" w:cs="Times New Roman"/>
          <w:szCs w:val="20"/>
          <w:lang w:eastAsia="sk-SK"/>
        </w:rPr>
        <w:t>10,5</w:t>
      </w:r>
      <w:r w:rsidR="006E2518" w:rsidRPr="00AB69A1">
        <w:rPr>
          <w:rFonts w:ascii="Arial" w:eastAsia="Times New Roman" w:hAnsi="Arial" w:cs="Times New Roman"/>
          <w:szCs w:val="20"/>
          <w:lang w:eastAsia="sk-SK"/>
        </w:rPr>
        <w:t xml:space="preserve"> tis. osôb.</w:t>
      </w:r>
    </w:p>
    <w:p w:rsidR="006E4B91" w:rsidRPr="005F5BCB" w:rsidRDefault="006E4B91" w:rsidP="00A7780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Times New Roman"/>
          <w:szCs w:val="20"/>
          <w:lang w:eastAsia="sk-SK"/>
        </w:rPr>
      </w:pPr>
    </w:p>
    <w:p w:rsidR="00E50BD9" w:rsidRPr="00CC7776" w:rsidRDefault="00E50BD9" w:rsidP="00E50BD9">
      <w:pPr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Times New Roman" w:hAnsi="Arial" w:cs="Times New Roman"/>
          <w:b/>
          <w:spacing w:val="-4"/>
          <w:szCs w:val="20"/>
          <w:lang w:eastAsia="sk-SK"/>
        </w:rPr>
      </w:pPr>
      <w:r w:rsidRPr="005F5BCB">
        <w:rPr>
          <w:rFonts w:ascii="Arial" w:eastAsia="Times New Roman" w:hAnsi="Arial" w:cs="Times New Roman"/>
          <w:b/>
          <w:spacing w:val="-4"/>
          <w:szCs w:val="20"/>
          <w:lang w:eastAsia="sk-SK"/>
        </w:rPr>
        <w:t>T5 Medziročné porovnanie odvetví eko</w:t>
      </w:r>
      <w:r w:rsidR="00051375">
        <w:rPr>
          <w:rFonts w:ascii="Arial" w:eastAsia="Times New Roman" w:hAnsi="Arial" w:cs="Times New Roman"/>
          <w:b/>
          <w:spacing w:val="-4"/>
          <w:szCs w:val="20"/>
          <w:lang w:eastAsia="sk-SK"/>
        </w:rPr>
        <w:t>nomickej činnosti</w:t>
      </w:r>
    </w:p>
    <w:tbl>
      <w:tblPr>
        <w:tblW w:w="4966" w:type="pct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14"/>
        <w:gridCol w:w="1146"/>
        <w:gridCol w:w="1146"/>
        <w:gridCol w:w="1148"/>
        <w:gridCol w:w="1146"/>
        <w:gridCol w:w="1146"/>
        <w:gridCol w:w="1148"/>
      </w:tblGrid>
      <w:tr w:rsidR="00490225" w:rsidRPr="005F5BCB" w:rsidTr="00E04DE8">
        <w:trPr>
          <w:trHeight w:hRule="exact" w:val="578"/>
        </w:trPr>
        <w:tc>
          <w:tcPr>
            <w:tcW w:w="1175" w:type="pct"/>
            <w:vMerge w:val="restart"/>
          </w:tcPr>
          <w:p w:rsidR="00490225" w:rsidRPr="005F5BCB" w:rsidRDefault="00490225" w:rsidP="0049022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outlineLvl w:val="6"/>
              <w:rPr>
                <w:rFonts w:ascii="Arial" w:eastAsia="Times New Roman" w:hAnsi="Arial" w:cs="Times New Roman"/>
                <w:spacing w:val="-4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pacing w:val="-4"/>
                <w:sz w:val="20"/>
                <w:szCs w:val="20"/>
                <w:lang w:eastAsia="sk-SK"/>
              </w:rPr>
              <w:t>Odvetvie ekonomickej činnosti</w:t>
            </w:r>
          </w:p>
          <w:p w:rsidR="00490225" w:rsidRPr="005F5BCB" w:rsidRDefault="00490225" w:rsidP="00490225">
            <w:pPr>
              <w:overflowPunct w:val="0"/>
              <w:autoSpaceDE w:val="0"/>
              <w:autoSpaceDN w:val="0"/>
              <w:adjustRightInd w:val="0"/>
              <w:spacing w:before="40" w:after="0" w:line="264" w:lineRule="auto"/>
              <w:jc w:val="center"/>
              <w:textAlignment w:val="baseline"/>
              <w:rPr>
                <w:rFonts w:ascii="Arial" w:eastAsia="Times New Roman" w:hAnsi="Arial" w:cs="Times New Roman"/>
                <w:spacing w:val="-4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pacing w:val="-4"/>
                <w:sz w:val="20"/>
                <w:szCs w:val="20"/>
                <w:lang w:eastAsia="sk-SK"/>
              </w:rPr>
              <w:t>podľa SK NACE Rev.2</w:t>
            </w:r>
          </w:p>
        </w:tc>
        <w:tc>
          <w:tcPr>
            <w:tcW w:w="1274" w:type="pct"/>
            <w:gridSpan w:val="2"/>
          </w:tcPr>
          <w:p w:rsidR="00490225" w:rsidRPr="005F5BCB" w:rsidRDefault="00490225" w:rsidP="00490225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Spolu</w:t>
            </w:r>
          </w:p>
          <w:p w:rsidR="00490225" w:rsidRPr="005F5BCB" w:rsidRDefault="00490225" w:rsidP="006445CF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4. štvrťrok</w:t>
            </w:r>
          </w:p>
        </w:tc>
        <w:tc>
          <w:tcPr>
            <w:tcW w:w="1275" w:type="pct"/>
            <w:gridSpan w:val="2"/>
          </w:tcPr>
          <w:p w:rsidR="00490225" w:rsidRPr="005F5BCB" w:rsidRDefault="00490225" w:rsidP="00490225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Muži</w:t>
            </w:r>
          </w:p>
          <w:p w:rsidR="00490225" w:rsidRPr="005F5BCB" w:rsidRDefault="006445CF" w:rsidP="00490225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4. štvrťrok</w:t>
            </w:r>
          </w:p>
        </w:tc>
        <w:tc>
          <w:tcPr>
            <w:tcW w:w="1275" w:type="pct"/>
            <w:gridSpan w:val="2"/>
          </w:tcPr>
          <w:p w:rsidR="00490225" w:rsidRPr="005F5BCB" w:rsidRDefault="00490225" w:rsidP="00490225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Ženy</w:t>
            </w:r>
          </w:p>
          <w:p w:rsidR="00490225" w:rsidRPr="005F5BCB" w:rsidRDefault="006445CF" w:rsidP="00490225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4. štvrťrok</w:t>
            </w:r>
          </w:p>
        </w:tc>
      </w:tr>
      <w:tr w:rsidR="006E4B91" w:rsidRPr="005F5BCB" w:rsidTr="00537DD5">
        <w:trPr>
          <w:trHeight w:val="340"/>
        </w:trPr>
        <w:tc>
          <w:tcPr>
            <w:tcW w:w="1175" w:type="pct"/>
            <w:vMerge/>
          </w:tcPr>
          <w:p w:rsidR="006E4B91" w:rsidRPr="005F5BCB" w:rsidRDefault="006E4B91" w:rsidP="006E4B91">
            <w:pPr>
              <w:overflowPunct w:val="0"/>
              <w:autoSpaceDE w:val="0"/>
              <w:autoSpaceDN w:val="0"/>
              <w:adjustRightInd w:val="0"/>
              <w:spacing w:before="60" w:after="0" w:line="264" w:lineRule="auto"/>
              <w:jc w:val="both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</w:p>
        </w:tc>
        <w:tc>
          <w:tcPr>
            <w:tcW w:w="637" w:type="pct"/>
          </w:tcPr>
          <w:p w:rsidR="006E4B91" w:rsidRPr="00C41E03" w:rsidRDefault="00263886" w:rsidP="006445CF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  <w:t>2025 (v tis.)</w:t>
            </w:r>
          </w:p>
        </w:tc>
        <w:tc>
          <w:tcPr>
            <w:tcW w:w="637" w:type="pct"/>
          </w:tcPr>
          <w:p w:rsidR="006E4B91" w:rsidRPr="00C41E03" w:rsidRDefault="006E4B91" w:rsidP="006E4B91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  <w:t>Index (%)</w:t>
            </w:r>
          </w:p>
        </w:tc>
        <w:tc>
          <w:tcPr>
            <w:tcW w:w="638" w:type="pct"/>
          </w:tcPr>
          <w:p w:rsidR="006E4B91" w:rsidRPr="00C41E03" w:rsidRDefault="00263886" w:rsidP="006445CF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  <w:t>2025 (v tis.)</w:t>
            </w:r>
          </w:p>
        </w:tc>
        <w:tc>
          <w:tcPr>
            <w:tcW w:w="637" w:type="pct"/>
          </w:tcPr>
          <w:p w:rsidR="006E4B91" w:rsidRPr="00C41E03" w:rsidRDefault="006E4B91" w:rsidP="006E4B91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  <w:t>Index (%)</w:t>
            </w:r>
          </w:p>
        </w:tc>
        <w:tc>
          <w:tcPr>
            <w:tcW w:w="637" w:type="pct"/>
          </w:tcPr>
          <w:p w:rsidR="006E4B91" w:rsidRPr="00C41E03" w:rsidRDefault="00263886" w:rsidP="006445CF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  <w:t>2025 (v tis.)</w:t>
            </w:r>
          </w:p>
        </w:tc>
        <w:tc>
          <w:tcPr>
            <w:tcW w:w="638" w:type="pct"/>
          </w:tcPr>
          <w:p w:rsidR="006E4B91" w:rsidRPr="00C41E03" w:rsidRDefault="006E4B91" w:rsidP="006E4B91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  <w:t>Index (%)</w:t>
            </w:r>
          </w:p>
        </w:tc>
      </w:tr>
      <w:tr w:rsidR="00537DD5" w:rsidRPr="005F5BCB" w:rsidTr="00537DD5">
        <w:trPr>
          <w:trHeight w:val="397"/>
        </w:trPr>
        <w:tc>
          <w:tcPr>
            <w:tcW w:w="1175" w:type="pct"/>
            <w:tcBorders>
              <w:bottom w:val="nil"/>
            </w:tcBorders>
            <w:vAlign w:val="bottom"/>
          </w:tcPr>
          <w:p w:rsidR="00537DD5" w:rsidRPr="005F5BCB" w:rsidRDefault="00537DD5" w:rsidP="00537DD5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 xml:space="preserve">Pôdohospodárstvo </w:t>
            </w:r>
          </w:p>
        </w:tc>
        <w:tc>
          <w:tcPr>
            <w:tcW w:w="637" w:type="pct"/>
            <w:tcBorders>
              <w:bottom w:val="nil"/>
            </w:tcBorders>
            <w:vAlign w:val="bottom"/>
          </w:tcPr>
          <w:p w:rsidR="00537DD5" w:rsidRPr="005F5BCB" w:rsidRDefault="00537DD5" w:rsidP="00537DD5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62,3</w:t>
            </w:r>
          </w:p>
        </w:tc>
        <w:tc>
          <w:tcPr>
            <w:tcW w:w="637" w:type="pct"/>
            <w:tcBorders>
              <w:bottom w:val="nil"/>
            </w:tcBorders>
            <w:vAlign w:val="bottom"/>
          </w:tcPr>
          <w:p w:rsidR="00537DD5" w:rsidRPr="005F5BCB" w:rsidRDefault="00537DD5" w:rsidP="00537DD5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113,3</w:t>
            </w:r>
          </w:p>
        </w:tc>
        <w:tc>
          <w:tcPr>
            <w:tcW w:w="638" w:type="pct"/>
            <w:tcBorders>
              <w:bottom w:val="nil"/>
            </w:tcBorders>
            <w:vAlign w:val="bottom"/>
          </w:tcPr>
          <w:p w:rsidR="00537DD5" w:rsidRPr="005F5BCB" w:rsidRDefault="00537DD5" w:rsidP="00537DD5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46,4</w:t>
            </w:r>
          </w:p>
        </w:tc>
        <w:tc>
          <w:tcPr>
            <w:tcW w:w="637" w:type="pct"/>
            <w:tcBorders>
              <w:bottom w:val="nil"/>
            </w:tcBorders>
            <w:vAlign w:val="bottom"/>
          </w:tcPr>
          <w:p w:rsidR="00537DD5" w:rsidRPr="005F5BCB" w:rsidRDefault="00537DD5" w:rsidP="00537DD5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106,4</w:t>
            </w:r>
          </w:p>
        </w:tc>
        <w:tc>
          <w:tcPr>
            <w:tcW w:w="637" w:type="pct"/>
            <w:tcBorders>
              <w:bottom w:val="nil"/>
            </w:tcBorders>
            <w:vAlign w:val="bottom"/>
          </w:tcPr>
          <w:p w:rsidR="00537DD5" w:rsidRPr="005F5BCB" w:rsidRDefault="00537DD5" w:rsidP="00537DD5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15,9</w:t>
            </w:r>
          </w:p>
        </w:tc>
        <w:tc>
          <w:tcPr>
            <w:tcW w:w="638" w:type="pct"/>
            <w:tcBorders>
              <w:bottom w:val="nil"/>
            </w:tcBorders>
            <w:vAlign w:val="bottom"/>
          </w:tcPr>
          <w:p w:rsidR="00537DD5" w:rsidRPr="005F5BCB" w:rsidRDefault="00537DD5" w:rsidP="00537DD5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139,5</w:t>
            </w:r>
          </w:p>
        </w:tc>
      </w:tr>
      <w:tr w:rsidR="00537DD5" w:rsidRPr="005F5BCB" w:rsidTr="00537DD5">
        <w:trPr>
          <w:trHeight w:val="397"/>
        </w:trPr>
        <w:tc>
          <w:tcPr>
            <w:tcW w:w="1175" w:type="pct"/>
            <w:tcBorders>
              <w:top w:val="nil"/>
              <w:bottom w:val="nil"/>
            </w:tcBorders>
            <w:vAlign w:val="bottom"/>
          </w:tcPr>
          <w:p w:rsidR="00537DD5" w:rsidRPr="005F5BCB" w:rsidRDefault="00537DD5" w:rsidP="00537DD5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pacing w:val="-4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pacing w:val="-4"/>
                <w:sz w:val="20"/>
                <w:szCs w:val="20"/>
                <w:lang w:eastAsia="sk-SK"/>
              </w:rPr>
              <w:t>Priemysel</w:t>
            </w:r>
          </w:p>
        </w:tc>
        <w:tc>
          <w:tcPr>
            <w:tcW w:w="637" w:type="pct"/>
            <w:tcBorders>
              <w:top w:val="nil"/>
              <w:bottom w:val="nil"/>
            </w:tcBorders>
            <w:vAlign w:val="bottom"/>
          </w:tcPr>
          <w:p w:rsidR="00537DD5" w:rsidRPr="005F5BCB" w:rsidRDefault="00537DD5" w:rsidP="00537DD5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638,1</w:t>
            </w:r>
          </w:p>
        </w:tc>
        <w:tc>
          <w:tcPr>
            <w:tcW w:w="637" w:type="pct"/>
            <w:tcBorders>
              <w:top w:val="nil"/>
              <w:bottom w:val="nil"/>
            </w:tcBorders>
            <w:vAlign w:val="bottom"/>
          </w:tcPr>
          <w:p w:rsidR="00537DD5" w:rsidRPr="005F5BCB" w:rsidRDefault="00537DD5" w:rsidP="00537DD5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97,6</w:t>
            </w:r>
          </w:p>
        </w:tc>
        <w:tc>
          <w:tcPr>
            <w:tcW w:w="638" w:type="pct"/>
            <w:tcBorders>
              <w:top w:val="nil"/>
              <w:bottom w:val="nil"/>
            </w:tcBorders>
            <w:vAlign w:val="bottom"/>
          </w:tcPr>
          <w:p w:rsidR="00537DD5" w:rsidRPr="005F5BCB" w:rsidRDefault="00537DD5" w:rsidP="00537DD5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429,6</w:t>
            </w:r>
          </w:p>
        </w:tc>
        <w:tc>
          <w:tcPr>
            <w:tcW w:w="637" w:type="pct"/>
            <w:tcBorders>
              <w:top w:val="nil"/>
              <w:bottom w:val="nil"/>
            </w:tcBorders>
            <w:vAlign w:val="bottom"/>
          </w:tcPr>
          <w:p w:rsidR="00537DD5" w:rsidRPr="005F5BCB" w:rsidRDefault="00537DD5" w:rsidP="00537DD5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100,6</w:t>
            </w:r>
          </w:p>
        </w:tc>
        <w:tc>
          <w:tcPr>
            <w:tcW w:w="637" w:type="pct"/>
            <w:tcBorders>
              <w:top w:val="nil"/>
              <w:bottom w:val="nil"/>
            </w:tcBorders>
            <w:vAlign w:val="bottom"/>
          </w:tcPr>
          <w:p w:rsidR="00537DD5" w:rsidRPr="005F5BCB" w:rsidRDefault="00537DD5" w:rsidP="00537DD5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208,5</w:t>
            </w:r>
          </w:p>
        </w:tc>
        <w:tc>
          <w:tcPr>
            <w:tcW w:w="638" w:type="pct"/>
            <w:tcBorders>
              <w:top w:val="nil"/>
              <w:bottom w:val="nil"/>
            </w:tcBorders>
            <w:vAlign w:val="bottom"/>
          </w:tcPr>
          <w:p w:rsidR="00537DD5" w:rsidRPr="005F5BCB" w:rsidRDefault="00537DD5" w:rsidP="00537DD5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92,0</w:t>
            </w:r>
          </w:p>
        </w:tc>
      </w:tr>
      <w:tr w:rsidR="00537DD5" w:rsidRPr="005F5BCB" w:rsidTr="00537DD5">
        <w:trPr>
          <w:trHeight w:val="397"/>
        </w:trPr>
        <w:tc>
          <w:tcPr>
            <w:tcW w:w="1175" w:type="pct"/>
            <w:tcBorders>
              <w:top w:val="nil"/>
              <w:bottom w:val="nil"/>
            </w:tcBorders>
            <w:vAlign w:val="bottom"/>
          </w:tcPr>
          <w:p w:rsidR="00537DD5" w:rsidRPr="005F5BCB" w:rsidRDefault="00537DD5" w:rsidP="00537DD5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pacing w:val="-4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pacing w:val="-4"/>
                <w:sz w:val="20"/>
                <w:szCs w:val="20"/>
                <w:lang w:eastAsia="sk-SK"/>
              </w:rPr>
              <w:t>Stavebníctvo</w:t>
            </w:r>
          </w:p>
        </w:tc>
        <w:tc>
          <w:tcPr>
            <w:tcW w:w="637" w:type="pct"/>
            <w:tcBorders>
              <w:top w:val="nil"/>
              <w:bottom w:val="nil"/>
            </w:tcBorders>
            <w:vAlign w:val="bottom"/>
          </w:tcPr>
          <w:p w:rsidR="00537DD5" w:rsidRPr="005F5BCB" w:rsidRDefault="00537DD5" w:rsidP="00537DD5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252,3</w:t>
            </w:r>
          </w:p>
        </w:tc>
        <w:tc>
          <w:tcPr>
            <w:tcW w:w="637" w:type="pct"/>
            <w:tcBorders>
              <w:top w:val="nil"/>
              <w:bottom w:val="nil"/>
            </w:tcBorders>
            <w:vAlign w:val="bottom"/>
          </w:tcPr>
          <w:p w:rsidR="00537DD5" w:rsidRPr="005F5BCB" w:rsidRDefault="00537DD5" w:rsidP="00537DD5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96,6</w:t>
            </w:r>
          </w:p>
        </w:tc>
        <w:tc>
          <w:tcPr>
            <w:tcW w:w="638" w:type="pct"/>
            <w:tcBorders>
              <w:top w:val="nil"/>
              <w:bottom w:val="nil"/>
            </w:tcBorders>
            <w:vAlign w:val="bottom"/>
          </w:tcPr>
          <w:p w:rsidR="00537DD5" w:rsidRPr="005F5BCB" w:rsidRDefault="00537DD5" w:rsidP="00537DD5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227,1</w:t>
            </w:r>
          </w:p>
        </w:tc>
        <w:tc>
          <w:tcPr>
            <w:tcW w:w="637" w:type="pct"/>
            <w:tcBorders>
              <w:top w:val="nil"/>
              <w:bottom w:val="nil"/>
            </w:tcBorders>
            <w:vAlign w:val="bottom"/>
          </w:tcPr>
          <w:p w:rsidR="00537DD5" w:rsidRPr="005F5BCB" w:rsidRDefault="00537DD5" w:rsidP="00537DD5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95,9</w:t>
            </w:r>
          </w:p>
        </w:tc>
        <w:tc>
          <w:tcPr>
            <w:tcW w:w="637" w:type="pct"/>
            <w:tcBorders>
              <w:top w:val="nil"/>
              <w:bottom w:val="nil"/>
            </w:tcBorders>
            <w:vAlign w:val="bottom"/>
          </w:tcPr>
          <w:p w:rsidR="00537DD5" w:rsidRPr="005F5BCB" w:rsidRDefault="00537DD5" w:rsidP="00537DD5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25,2</w:t>
            </w:r>
          </w:p>
        </w:tc>
        <w:tc>
          <w:tcPr>
            <w:tcW w:w="638" w:type="pct"/>
            <w:tcBorders>
              <w:top w:val="nil"/>
              <w:bottom w:val="nil"/>
            </w:tcBorders>
            <w:vAlign w:val="bottom"/>
          </w:tcPr>
          <w:p w:rsidR="00537DD5" w:rsidRPr="005F5BCB" w:rsidRDefault="00537DD5" w:rsidP="00537DD5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103,8</w:t>
            </w:r>
          </w:p>
        </w:tc>
      </w:tr>
      <w:tr w:rsidR="00537DD5" w:rsidRPr="005F5BCB" w:rsidTr="00537DD5">
        <w:trPr>
          <w:trHeight w:val="397"/>
        </w:trPr>
        <w:tc>
          <w:tcPr>
            <w:tcW w:w="1175" w:type="pct"/>
            <w:tcBorders>
              <w:top w:val="nil"/>
            </w:tcBorders>
            <w:vAlign w:val="bottom"/>
          </w:tcPr>
          <w:p w:rsidR="00537DD5" w:rsidRPr="005F5BCB" w:rsidRDefault="00537DD5" w:rsidP="00537DD5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 xml:space="preserve">Služby </w:t>
            </w:r>
          </w:p>
        </w:tc>
        <w:tc>
          <w:tcPr>
            <w:tcW w:w="637" w:type="pct"/>
            <w:tcBorders>
              <w:top w:val="nil"/>
            </w:tcBorders>
            <w:vAlign w:val="bottom"/>
          </w:tcPr>
          <w:p w:rsidR="00537DD5" w:rsidRPr="005F5BCB" w:rsidRDefault="00537DD5" w:rsidP="00537DD5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1 671,9</w:t>
            </w:r>
          </w:p>
        </w:tc>
        <w:tc>
          <w:tcPr>
            <w:tcW w:w="637" w:type="pct"/>
            <w:tcBorders>
              <w:top w:val="nil"/>
            </w:tcBorders>
            <w:vAlign w:val="bottom"/>
          </w:tcPr>
          <w:p w:rsidR="00537DD5" w:rsidRPr="005F5BCB" w:rsidRDefault="00537DD5" w:rsidP="00537DD5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99,8</w:t>
            </w:r>
          </w:p>
        </w:tc>
        <w:tc>
          <w:tcPr>
            <w:tcW w:w="638" w:type="pct"/>
            <w:tcBorders>
              <w:top w:val="nil"/>
            </w:tcBorders>
            <w:vAlign w:val="bottom"/>
          </w:tcPr>
          <w:p w:rsidR="00537DD5" w:rsidRPr="005F5BCB" w:rsidRDefault="00537DD5" w:rsidP="00537DD5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702,2</w:t>
            </w:r>
          </w:p>
        </w:tc>
        <w:tc>
          <w:tcPr>
            <w:tcW w:w="637" w:type="pct"/>
            <w:tcBorders>
              <w:top w:val="nil"/>
            </w:tcBorders>
            <w:vAlign w:val="bottom"/>
          </w:tcPr>
          <w:p w:rsidR="00537DD5" w:rsidRPr="005F5BCB" w:rsidRDefault="00537DD5" w:rsidP="00537DD5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101,2</w:t>
            </w:r>
          </w:p>
        </w:tc>
        <w:tc>
          <w:tcPr>
            <w:tcW w:w="637" w:type="pct"/>
            <w:tcBorders>
              <w:top w:val="nil"/>
            </w:tcBorders>
            <w:vAlign w:val="bottom"/>
          </w:tcPr>
          <w:p w:rsidR="00537DD5" w:rsidRPr="005F5BCB" w:rsidRDefault="00537DD5" w:rsidP="00537DD5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969,7</w:t>
            </w:r>
          </w:p>
        </w:tc>
        <w:tc>
          <w:tcPr>
            <w:tcW w:w="638" w:type="pct"/>
            <w:tcBorders>
              <w:top w:val="nil"/>
            </w:tcBorders>
            <w:vAlign w:val="bottom"/>
          </w:tcPr>
          <w:p w:rsidR="00537DD5" w:rsidRPr="005F5BCB" w:rsidRDefault="00537DD5" w:rsidP="00537DD5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98,8</w:t>
            </w:r>
          </w:p>
        </w:tc>
      </w:tr>
    </w:tbl>
    <w:p w:rsidR="006E4B91" w:rsidRPr="005F5BCB" w:rsidRDefault="006E4B91" w:rsidP="00A77808">
      <w:pPr>
        <w:keepNext/>
        <w:tabs>
          <w:tab w:val="left" w:pos="836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</w:rPr>
      </w:pPr>
    </w:p>
    <w:p w:rsidR="006E4B91" w:rsidRPr="005F5BCB" w:rsidRDefault="006E4B91" w:rsidP="00A20A27">
      <w:pPr>
        <w:overflowPunct w:val="0"/>
        <w:autoSpaceDE w:val="0"/>
        <w:autoSpaceDN w:val="0"/>
        <w:adjustRightInd w:val="0"/>
        <w:spacing w:after="0" w:line="288" w:lineRule="auto"/>
        <w:ind w:firstLine="567"/>
        <w:jc w:val="both"/>
        <w:textAlignment w:val="baseline"/>
        <w:rPr>
          <w:rFonts w:ascii="Arial" w:eastAsia="Times New Roman" w:hAnsi="Arial" w:cs="Times New Roman"/>
          <w:szCs w:val="20"/>
          <w:lang w:eastAsia="sk-SK"/>
        </w:rPr>
      </w:pPr>
      <w:r w:rsidRPr="005F5BCB">
        <w:rPr>
          <w:rFonts w:ascii="Arial" w:eastAsia="Times New Roman" w:hAnsi="Arial" w:cs="Times New Roman"/>
          <w:b/>
          <w:i/>
          <w:szCs w:val="20"/>
          <w:lang w:eastAsia="sk-SK"/>
        </w:rPr>
        <w:t>Z odvetvového hľadiska</w:t>
      </w:r>
      <w:r w:rsidRPr="005F5BCB">
        <w:rPr>
          <w:rFonts w:ascii="Arial" w:eastAsia="Times New Roman" w:hAnsi="Arial" w:cs="Times New Roman"/>
          <w:szCs w:val="20"/>
          <w:lang w:eastAsia="sk-SK"/>
        </w:rPr>
        <w:t xml:space="preserve"> </w:t>
      </w:r>
      <w:r w:rsidR="006E2518" w:rsidRPr="005F5BCB">
        <w:rPr>
          <w:rFonts w:ascii="Arial" w:eastAsia="Times New Roman" w:hAnsi="Arial" w:cs="Times New Roman"/>
          <w:szCs w:val="20"/>
          <w:lang w:eastAsia="sk-SK"/>
        </w:rPr>
        <w:t>pra</w:t>
      </w:r>
      <w:r w:rsidR="00A03333" w:rsidRPr="005F5BCB">
        <w:rPr>
          <w:rFonts w:ascii="Arial" w:eastAsia="Times New Roman" w:hAnsi="Arial" w:cs="Times New Roman"/>
          <w:szCs w:val="20"/>
          <w:lang w:eastAsia="sk-SK"/>
        </w:rPr>
        <w:t xml:space="preserve">covalo v odvetviach služieb </w:t>
      </w:r>
      <w:r w:rsidR="002A02F8" w:rsidRPr="005F5BCB">
        <w:rPr>
          <w:rFonts w:ascii="Arial" w:eastAsia="Times New Roman" w:hAnsi="Arial" w:cs="Times New Roman"/>
          <w:szCs w:val="20"/>
          <w:lang w:eastAsia="sk-SK"/>
        </w:rPr>
        <w:t>63,7</w:t>
      </w:r>
      <w:r w:rsidR="005819F0" w:rsidRPr="005F5BCB">
        <w:rPr>
          <w:rFonts w:ascii="Arial" w:eastAsia="Times New Roman" w:hAnsi="Arial" w:cs="Times New Roman"/>
          <w:szCs w:val="20"/>
          <w:lang w:eastAsia="sk-SK"/>
        </w:rPr>
        <w:t> </w:t>
      </w:r>
      <w:r w:rsidR="006E2518" w:rsidRPr="005F5BCB">
        <w:rPr>
          <w:rFonts w:ascii="Arial" w:eastAsia="Times New Roman" w:hAnsi="Arial" w:cs="Times New Roman"/>
          <w:szCs w:val="20"/>
          <w:lang w:eastAsia="sk-SK"/>
        </w:rPr>
        <w:t xml:space="preserve">% pracujúcich a ich počet medziročne </w:t>
      </w:r>
      <w:r w:rsidR="002A02F8" w:rsidRPr="005F5BCB">
        <w:rPr>
          <w:rFonts w:ascii="Arial" w:eastAsia="Times New Roman" w:hAnsi="Arial" w:cs="Times New Roman"/>
          <w:szCs w:val="20"/>
          <w:lang w:eastAsia="sk-SK"/>
        </w:rPr>
        <w:t xml:space="preserve">mierne </w:t>
      </w:r>
      <w:r w:rsidR="00A20A27" w:rsidRPr="005F5BCB">
        <w:rPr>
          <w:rFonts w:ascii="Arial" w:eastAsia="Times New Roman" w:hAnsi="Arial" w:cs="Times New Roman"/>
          <w:szCs w:val="20"/>
          <w:lang w:eastAsia="sk-SK"/>
        </w:rPr>
        <w:t>klesol</w:t>
      </w:r>
      <w:r w:rsidR="006E2518" w:rsidRPr="005F5BCB">
        <w:rPr>
          <w:rFonts w:ascii="Arial" w:eastAsia="Times New Roman" w:hAnsi="Arial" w:cs="Times New Roman"/>
          <w:szCs w:val="20"/>
          <w:lang w:eastAsia="sk-SK"/>
        </w:rPr>
        <w:t xml:space="preserve"> o</w:t>
      </w:r>
      <w:r w:rsidR="002A02F8" w:rsidRPr="005F5BCB">
        <w:rPr>
          <w:rFonts w:ascii="Arial" w:eastAsia="Times New Roman" w:hAnsi="Arial" w:cs="Times New Roman"/>
          <w:szCs w:val="20"/>
          <w:lang w:eastAsia="sk-SK"/>
        </w:rPr>
        <w:t> 3,6</w:t>
      </w:r>
      <w:r w:rsidR="006E2518" w:rsidRPr="005F5BCB">
        <w:rPr>
          <w:rFonts w:ascii="Arial" w:eastAsia="Times New Roman" w:hAnsi="Arial" w:cs="Times New Roman"/>
          <w:szCs w:val="20"/>
          <w:lang w:eastAsia="sk-SK"/>
        </w:rPr>
        <w:t xml:space="preserve"> tis., najmä vďaka </w:t>
      </w:r>
      <w:r w:rsidR="00FB049A" w:rsidRPr="005F5BCB">
        <w:rPr>
          <w:rFonts w:ascii="Arial" w:eastAsia="Times New Roman" w:hAnsi="Arial" w:cs="Times New Roman"/>
          <w:szCs w:val="20"/>
          <w:lang w:eastAsia="sk-SK"/>
        </w:rPr>
        <w:t>odvetviu</w:t>
      </w:r>
      <w:r w:rsidR="00A20A27" w:rsidRPr="005F5BCB">
        <w:rPr>
          <w:rFonts w:ascii="Arial" w:eastAsia="Times New Roman" w:hAnsi="Arial" w:cs="Times New Roman"/>
          <w:szCs w:val="20"/>
          <w:lang w:eastAsia="sk-SK"/>
        </w:rPr>
        <w:t> </w:t>
      </w:r>
      <w:r w:rsidR="002A02F8" w:rsidRPr="005F5BCB">
        <w:rPr>
          <w:rFonts w:ascii="Arial" w:eastAsia="Times New Roman" w:hAnsi="Arial" w:cs="Times New Roman"/>
          <w:szCs w:val="20"/>
          <w:lang w:eastAsia="sk-SK"/>
        </w:rPr>
        <w:t>veľkoobchod a maloobchod</w:t>
      </w:r>
      <w:r w:rsidR="006E2518" w:rsidRPr="005F5BCB">
        <w:rPr>
          <w:rFonts w:ascii="Arial" w:eastAsia="Times New Roman" w:hAnsi="Arial" w:cs="Times New Roman"/>
          <w:szCs w:val="20"/>
          <w:lang w:eastAsia="sk-SK"/>
        </w:rPr>
        <w:t xml:space="preserve">. </w:t>
      </w:r>
      <w:r w:rsidR="001B2311" w:rsidRPr="005F5BCB">
        <w:rPr>
          <w:rFonts w:ascii="Arial" w:eastAsia="Times New Roman" w:hAnsi="Arial" w:cs="Times New Roman"/>
          <w:szCs w:val="20"/>
          <w:lang w:eastAsia="sk-SK"/>
        </w:rPr>
        <w:t xml:space="preserve">Naopak </w:t>
      </w:r>
      <w:r w:rsidR="008376CC" w:rsidRPr="005F5BCB">
        <w:rPr>
          <w:rFonts w:ascii="Arial" w:eastAsia="Times New Roman" w:hAnsi="Arial" w:cs="Times New Roman"/>
          <w:szCs w:val="20"/>
          <w:lang w:eastAsia="sk-SK"/>
        </w:rPr>
        <w:t xml:space="preserve">najvýraznejší </w:t>
      </w:r>
      <w:r w:rsidR="001B2311" w:rsidRPr="005F5BCB">
        <w:rPr>
          <w:rFonts w:ascii="Arial" w:eastAsia="Times New Roman" w:hAnsi="Arial" w:cs="Times New Roman"/>
          <w:szCs w:val="20"/>
          <w:lang w:eastAsia="sk-SK"/>
        </w:rPr>
        <w:t xml:space="preserve">nárast </w:t>
      </w:r>
      <w:r w:rsidR="001078E6" w:rsidRPr="005F5BCB">
        <w:rPr>
          <w:rFonts w:ascii="Arial" w:eastAsia="Times New Roman" w:hAnsi="Arial" w:cs="Times New Roman"/>
          <w:szCs w:val="20"/>
          <w:lang w:eastAsia="sk-SK"/>
        </w:rPr>
        <w:t xml:space="preserve"> zaznamenalo</w:t>
      </w:r>
      <w:r w:rsidR="006E2518" w:rsidRPr="005F5BCB">
        <w:rPr>
          <w:rFonts w:ascii="Arial" w:eastAsia="Times New Roman" w:hAnsi="Arial" w:cs="Times New Roman"/>
          <w:szCs w:val="20"/>
          <w:lang w:eastAsia="sk-SK"/>
        </w:rPr>
        <w:t xml:space="preserve"> </w:t>
      </w:r>
      <w:r w:rsidR="008376CC" w:rsidRPr="005F5BCB">
        <w:rPr>
          <w:rFonts w:ascii="Arial" w:eastAsia="Times New Roman" w:hAnsi="Arial" w:cs="Times New Roman"/>
          <w:szCs w:val="20"/>
          <w:lang w:eastAsia="sk-SK"/>
        </w:rPr>
        <w:t>menšie</w:t>
      </w:r>
      <w:r w:rsidR="00A20A27" w:rsidRPr="005F5BCB">
        <w:rPr>
          <w:rFonts w:ascii="Arial" w:eastAsia="Times New Roman" w:hAnsi="Arial" w:cs="Times New Roman"/>
          <w:szCs w:val="20"/>
          <w:lang w:eastAsia="sk-SK"/>
        </w:rPr>
        <w:t xml:space="preserve"> odvetvie</w:t>
      </w:r>
      <w:r w:rsidR="006E2518" w:rsidRPr="005F5BCB">
        <w:rPr>
          <w:rFonts w:ascii="Arial" w:eastAsia="Times New Roman" w:hAnsi="Arial" w:cs="Times New Roman"/>
          <w:szCs w:val="20"/>
          <w:lang w:eastAsia="sk-SK"/>
        </w:rPr>
        <w:t xml:space="preserve"> </w:t>
      </w:r>
      <w:r w:rsidR="008376CC" w:rsidRPr="005F5BCB">
        <w:rPr>
          <w:rFonts w:ascii="Arial" w:eastAsia="Times New Roman" w:hAnsi="Arial" w:cs="Times New Roman"/>
          <w:szCs w:val="20"/>
          <w:lang w:eastAsia="sk-SK"/>
        </w:rPr>
        <w:t xml:space="preserve">administratíva </w:t>
      </w:r>
      <w:r w:rsidR="00A20A27" w:rsidRPr="005F5BCB">
        <w:rPr>
          <w:rFonts w:ascii="Arial" w:eastAsia="Times New Roman" w:hAnsi="Arial" w:cs="Times New Roman"/>
          <w:szCs w:val="20"/>
          <w:lang w:eastAsia="sk-SK"/>
        </w:rPr>
        <w:t xml:space="preserve">(o </w:t>
      </w:r>
      <w:r w:rsidR="001B2311" w:rsidRPr="005F5BCB">
        <w:rPr>
          <w:rFonts w:ascii="Arial" w:eastAsia="Times New Roman" w:hAnsi="Arial" w:cs="Times New Roman"/>
          <w:szCs w:val="20"/>
          <w:lang w:eastAsia="sk-SK"/>
        </w:rPr>
        <w:t>1</w:t>
      </w:r>
      <w:r w:rsidR="008376CC" w:rsidRPr="005F5BCB">
        <w:rPr>
          <w:rFonts w:ascii="Arial" w:eastAsia="Times New Roman" w:hAnsi="Arial" w:cs="Times New Roman"/>
          <w:szCs w:val="20"/>
          <w:lang w:eastAsia="sk-SK"/>
        </w:rPr>
        <w:t xml:space="preserve">1,3 </w:t>
      </w:r>
      <w:r w:rsidR="00A20A27" w:rsidRPr="005F5BCB">
        <w:rPr>
          <w:rFonts w:ascii="Arial" w:eastAsia="Times New Roman" w:hAnsi="Arial" w:cs="Times New Roman"/>
          <w:szCs w:val="20"/>
          <w:lang w:eastAsia="sk-SK"/>
        </w:rPr>
        <w:t>tis</w:t>
      </w:r>
      <w:r w:rsidR="006E2518" w:rsidRPr="005F5BCB">
        <w:rPr>
          <w:rFonts w:ascii="Arial" w:eastAsia="Times New Roman" w:hAnsi="Arial" w:cs="Times New Roman"/>
          <w:szCs w:val="20"/>
          <w:lang w:eastAsia="sk-SK"/>
        </w:rPr>
        <w:t>.</w:t>
      </w:r>
      <w:r w:rsidR="00A20A27" w:rsidRPr="005F5BCB">
        <w:rPr>
          <w:rFonts w:ascii="Arial" w:eastAsia="Times New Roman" w:hAnsi="Arial" w:cs="Times New Roman"/>
          <w:szCs w:val="20"/>
          <w:lang w:eastAsia="sk-SK"/>
        </w:rPr>
        <w:t>).</w:t>
      </w:r>
      <w:r w:rsidRPr="005F5BCB">
        <w:rPr>
          <w:rFonts w:ascii="Arial" w:eastAsia="Times New Roman" w:hAnsi="Arial" w:cs="Times New Roman"/>
          <w:szCs w:val="20"/>
          <w:lang w:eastAsia="sk-SK"/>
        </w:rPr>
        <w:t xml:space="preserve"> </w:t>
      </w:r>
    </w:p>
    <w:p w:rsidR="006E4B91" w:rsidRPr="005F5BCB" w:rsidRDefault="006E4B91" w:rsidP="00A7780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Arial" w:eastAsia="Times New Roman" w:hAnsi="Arial" w:cs="Times New Roman"/>
          <w:szCs w:val="20"/>
          <w:lang w:eastAsia="sk-SK"/>
        </w:rPr>
      </w:pPr>
    </w:p>
    <w:p w:rsidR="00E50BD9" w:rsidRPr="00CC7776" w:rsidRDefault="00E50BD9" w:rsidP="00CC7776">
      <w:pPr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Times New Roman" w:hAnsi="Arial" w:cs="Times New Roman"/>
          <w:b/>
          <w:spacing w:val="-4"/>
          <w:szCs w:val="20"/>
          <w:lang w:eastAsia="sk-SK"/>
        </w:rPr>
      </w:pPr>
      <w:r w:rsidRPr="005F5BCB">
        <w:rPr>
          <w:rFonts w:ascii="Arial" w:eastAsia="Times New Roman" w:hAnsi="Arial" w:cs="Times New Roman"/>
          <w:b/>
          <w:spacing w:val="-4"/>
          <w:szCs w:val="20"/>
          <w:lang w:eastAsia="sk-SK"/>
        </w:rPr>
        <w:t xml:space="preserve">T6 </w:t>
      </w:r>
      <w:r w:rsidR="00CC7776" w:rsidRPr="00CC7776">
        <w:rPr>
          <w:rFonts w:ascii="Arial" w:eastAsia="Times New Roman" w:hAnsi="Arial" w:cs="Times New Roman"/>
          <w:b/>
          <w:spacing w:val="-4"/>
          <w:szCs w:val="20"/>
          <w:lang w:eastAsia="sk-SK"/>
        </w:rPr>
        <w:t xml:space="preserve">Medziročné porovnanie </w:t>
      </w:r>
      <w:r w:rsidR="0099489F" w:rsidRPr="00CC7776">
        <w:rPr>
          <w:rFonts w:ascii="Arial" w:eastAsia="Times New Roman" w:hAnsi="Arial" w:cs="Times New Roman"/>
          <w:b/>
          <w:spacing w:val="-4"/>
          <w:szCs w:val="20"/>
          <w:lang w:eastAsia="sk-SK"/>
        </w:rPr>
        <w:t>vekovej štruktúry pracujúcich</w:t>
      </w:r>
    </w:p>
    <w:tbl>
      <w:tblPr>
        <w:tblW w:w="8994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4"/>
        <w:gridCol w:w="1168"/>
        <w:gridCol w:w="1168"/>
        <w:gridCol w:w="1169"/>
        <w:gridCol w:w="1168"/>
        <w:gridCol w:w="1168"/>
        <w:gridCol w:w="1169"/>
      </w:tblGrid>
      <w:tr w:rsidR="00490225" w:rsidRPr="005F5BCB" w:rsidTr="007F67A1">
        <w:trPr>
          <w:trHeight w:hRule="exact" w:val="567"/>
        </w:trPr>
        <w:tc>
          <w:tcPr>
            <w:tcW w:w="1984" w:type="dxa"/>
            <w:tcBorders>
              <w:bottom w:val="nil"/>
            </w:tcBorders>
          </w:tcPr>
          <w:p w:rsidR="00490225" w:rsidRPr="005F5BCB" w:rsidRDefault="00490225" w:rsidP="00490225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Vekové skupiny</w:t>
            </w:r>
          </w:p>
        </w:tc>
        <w:tc>
          <w:tcPr>
            <w:tcW w:w="2336" w:type="dxa"/>
            <w:gridSpan w:val="2"/>
          </w:tcPr>
          <w:p w:rsidR="00490225" w:rsidRPr="005F5BCB" w:rsidRDefault="00490225" w:rsidP="00490225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Spolu</w:t>
            </w:r>
          </w:p>
          <w:p w:rsidR="00490225" w:rsidRPr="005F5BCB" w:rsidRDefault="006445CF" w:rsidP="00490225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4. štvrťrok</w:t>
            </w:r>
          </w:p>
        </w:tc>
        <w:tc>
          <w:tcPr>
            <w:tcW w:w="2337" w:type="dxa"/>
            <w:gridSpan w:val="2"/>
          </w:tcPr>
          <w:p w:rsidR="00490225" w:rsidRPr="005F5BCB" w:rsidRDefault="00490225" w:rsidP="00490225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Muži</w:t>
            </w:r>
          </w:p>
          <w:p w:rsidR="00490225" w:rsidRPr="005F5BCB" w:rsidRDefault="006445CF" w:rsidP="00490225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4. štvrťrok</w:t>
            </w:r>
          </w:p>
        </w:tc>
        <w:tc>
          <w:tcPr>
            <w:tcW w:w="2337" w:type="dxa"/>
            <w:gridSpan w:val="2"/>
          </w:tcPr>
          <w:p w:rsidR="00490225" w:rsidRPr="005F5BCB" w:rsidRDefault="00490225" w:rsidP="00490225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Ženy</w:t>
            </w:r>
          </w:p>
          <w:p w:rsidR="00490225" w:rsidRPr="005F5BCB" w:rsidRDefault="006445CF" w:rsidP="00490225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4. štvrťrok</w:t>
            </w:r>
          </w:p>
        </w:tc>
      </w:tr>
      <w:tr w:rsidR="00B0431D" w:rsidRPr="005F5BCB" w:rsidTr="00C56C86">
        <w:trPr>
          <w:trHeight w:val="340"/>
        </w:trPr>
        <w:tc>
          <w:tcPr>
            <w:tcW w:w="1984" w:type="dxa"/>
            <w:tcBorders>
              <w:top w:val="nil"/>
              <w:bottom w:val="single" w:sz="6" w:space="0" w:color="auto"/>
            </w:tcBorders>
          </w:tcPr>
          <w:p w:rsidR="00B0431D" w:rsidRPr="005F5BCB" w:rsidRDefault="00B0431D" w:rsidP="00B0431D">
            <w:pPr>
              <w:overflowPunct w:val="0"/>
              <w:autoSpaceDE w:val="0"/>
              <w:autoSpaceDN w:val="0"/>
              <w:adjustRightInd w:val="0"/>
              <w:spacing w:before="60" w:after="0" w:line="264" w:lineRule="auto"/>
              <w:jc w:val="both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168" w:type="dxa"/>
          </w:tcPr>
          <w:p w:rsidR="00B0431D" w:rsidRPr="00C41E03" w:rsidRDefault="00263886" w:rsidP="006445CF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  <w:t>2025 (v tis.)</w:t>
            </w:r>
          </w:p>
        </w:tc>
        <w:tc>
          <w:tcPr>
            <w:tcW w:w="1168" w:type="dxa"/>
          </w:tcPr>
          <w:p w:rsidR="00B0431D" w:rsidRPr="00C41E03" w:rsidRDefault="00B0431D" w:rsidP="00B0431D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  <w:t>Index (%)</w:t>
            </w:r>
          </w:p>
        </w:tc>
        <w:tc>
          <w:tcPr>
            <w:tcW w:w="1169" w:type="dxa"/>
          </w:tcPr>
          <w:p w:rsidR="00B0431D" w:rsidRPr="00C41E03" w:rsidRDefault="00263886" w:rsidP="006445CF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  <w:t>2025 (v tis.)</w:t>
            </w:r>
          </w:p>
        </w:tc>
        <w:tc>
          <w:tcPr>
            <w:tcW w:w="1168" w:type="dxa"/>
          </w:tcPr>
          <w:p w:rsidR="00B0431D" w:rsidRPr="00C41E03" w:rsidRDefault="00B0431D" w:rsidP="00B0431D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  <w:t>Index (%)</w:t>
            </w:r>
          </w:p>
        </w:tc>
        <w:tc>
          <w:tcPr>
            <w:tcW w:w="1168" w:type="dxa"/>
          </w:tcPr>
          <w:p w:rsidR="00B0431D" w:rsidRPr="00C41E03" w:rsidRDefault="00263886" w:rsidP="006445CF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  <w:t>2025 (v tis.)</w:t>
            </w:r>
          </w:p>
        </w:tc>
        <w:tc>
          <w:tcPr>
            <w:tcW w:w="1169" w:type="dxa"/>
          </w:tcPr>
          <w:p w:rsidR="00B0431D" w:rsidRPr="00C41E03" w:rsidRDefault="00B0431D" w:rsidP="00B0431D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  <w:t>Index (%)</w:t>
            </w:r>
          </w:p>
        </w:tc>
      </w:tr>
      <w:tr w:rsidR="00C56C86" w:rsidRPr="005F5BCB" w:rsidTr="00BF49F9">
        <w:trPr>
          <w:trHeight w:val="340"/>
        </w:trPr>
        <w:tc>
          <w:tcPr>
            <w:tcW w:w="1984" w:type="dxa"/>
            <w:tcBorders>
              <w:top w:val="single" w:sz="6" w:space="0" w:color="auto"/>
              <w:bottom w:val="nil"/>
            </w:tcBorders>
            <w:vAlign w:val="center"/>
          </w:tcPr>
          <w:p w:rsidR="00C56C86" w:rsidRPr="005F5BCB" w:rsidRDefault="00C56C86" w:rsidP="00C56C86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 xml:space="preserve">15 </w:t>
            </w:r>
            <w:r w:rsidRPr="005F5BCB">
              <w:rPr>
                <w:rFonts w:ascii="Arial" w:eastAsia="Times New Roman" w:hAnsi="Arial" w:cs="Times New Roman"/>
                <w:spacing w:val="-10"/>
                <w:sz w:val="20"/>
                <w:szCs w:val="20"/>
                <w:lang w:eastAsia="sk-SK"/>
              </w:rPr>
              <w:t xml:space="preserve">– </w:t>
            </w: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24</w:t>
            </w:r>
          </w:p>
        </w:tc>
        <w:tc>
          <w:tcPr>
            <w:tcW w:w="1168" w:type="dxa"/>
            <w:tcBorders>
              <w:bottom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114,9</w:t>
            </w:r>
          </w:p>
        </w:tc>
        <w:tc>
          <w:tcPr>
            <w:tcW w:w="1168" w:type="dxa"/>
            <w:tcBorders>
              <w:bottom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96,2</w:t>
            </w:r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000000" w:fill="FFFFFF"/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71,8</w:t>
            </w:r>
          </w:p>
        </w:tc>
        <w:tc>
          <w:tcPr>
            <w:tcW w:w="1168" w:type="dxa"/>
            <w:tcBorders>
              <w:left w:val="single" w:sz="6" w:space="0" w:color="auto"/>
              <w:bottom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99,2</w:t>
            </w:r>
          </w:p>
        </w:tc>
        <w:tc>
          <w:tcPr>
            <w:tcW w:w="1168" w:type="dxa"/>
            <w:tcBorders>
              <w:left w:val="single" w:sz="6" w:space="0" w:color="auto"/>
              <w:bottom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43,1</w:t>
            </w:r>
          </w:p>
        </w:tc>
        <w:tc>
          <w:tcPr>
            <w:tcW w:w="1169" w:type="dxa"/>
            <w:tcBorders>
              <w:left w:val="single" w:sz="6" w:space="0" w:color="auto"/>
              <w:bottom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91,6</w:t>
            </w:r>
          </w:p>
        </w:tc>
      </w:tr>
      <w:tr w:rsidR="00C56C86" w:rsidRPr="005F5BCB" w:rsidTr="00BF49F9">
        <w:trPr>
          <w:trHeight w:val="340"/>
        </w:trPr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C56C86" w:rsidRPr="005F5BCB" w:rsidRDefault="00C56C86" w:rsidP="00C56C86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 xml:space="preserve">25 </w:t>
            </w:r>
            <w:r w:rsidRPr="005F5BCB">
              <w:rPr>
                <w:rFonts w:ascii="Arial" w:eastAsia="Times New Roman" w:hAnsi="Arial" w:cs="Times New Roman"/>
                <w:spacing w:val="-10"/>
                <w:sz w:val="20"/>
                <w:szCs w:val="20"/>
                <w:lang w:eastAsia="sk-SK"/>
              </w:rPr>
              <w:t xml:space="preserve">– </w:t>
            </w: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34</w:t>
            </w:r>
          </w:p>
        </w:tc>
        <w:tc>
          <w:tcPr>
            <w:tcW w:w="1168" w:type="dxa"/>
            <w:tcBorders>
              <w:top w:val="nil"/>
              <w:bottom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522,6</w:t>
            </w:r>
          </w:p>
        </w:tc>
        <w:tc>
          <w:tcPr>
            <w:tcW w:w="1168" w:type="dxa"/>
            <w:tcBorders>
              <w:top w:val="nil"/>
              <w:bottom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94,3</w:t>
            </w:r>
          </w:p>
        </w:tc>
        <w:tc>
          <w:tcPr>
            <w:tcW w:w="11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000000" w:fill="FFFFFF"/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288,0</w:t>
            </w:r>
          </w:p>
        </w:tc>
        <w:tc>
          <w:tcPr>
            <w:tcW w:w="1168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95,9</w:t>
            </w:r>
          </w:p>
        </w:tc>
        <w:tc>
          <w:tcPr>
            <w:tcW w:w="1168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234,6</w:t>
            </w:r>
          </w:p>
        </w:tc>
        <w:tc>
          <w:tcPr>
            <w:tcW w:w="1169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92,4</w:t>
            </w:r>
          </w:p>
        </w:tc>
      </w:tr>
      <w:tr w:rsidR="00C56C86" w:rsidRPr="005F5BCB" w:rsidTr="00BF49F9">
        <w:trPr>
          <w:trHeight w:val="340"/>
        </w:trPr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C56C86" w:rsidRPr="005F5BCB" w:rsidRDefault="00C56C86" w:rsidP="00C56C86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 xml:space="preserve">35 </w:t>
            </w:r>
            <w:r w:rsidRPr="005F5BCB">
              <w:rPr>
                <w:rFonts w:ascii="Arial" w:eastAsia="Times New Roman" w:hAnsi="Arial" w:cs="Times New Roman"/>
                <w:spacing w:val="-10"/>
                <w:sz w:val="20"/>
                <w:szCs w:val="20"/>
                <w:lang w:eastAsia="sk-SK"/>
              </w:rPr>
              <w:t xml:space="preserve">– </w:t>
            </w: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49</w:t>
            </w:r>
          </w:p>
        </w:tc>
        <w:tc>
          <w:tcPr>
            <w:tcW w:w="1168" w:type="dxa"/>
            <w:tcBorders>
              <w:top w:val="nil"/>
              <w:bottom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1 124,1</w:t>
            </w:r>
          </w:p>
        </w:tc>
        <w:tc>
          <w:tcPr>
            <w:tcW w:w="1168" w:type="dxa"/>
            <w:tcBorders>
              <w:top w:val="nil"/>
              <w:bottom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99,0</w:t>
            </w:r>
          </w:p>
        </w:tc>
        <w:tc>
          <w:tcPr>
            <w:tcW w:w="11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000000" w:fill="FFFFFF"/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595,4</w:t>
            </w:r>
          </w:p>
        </w:tc>
        <w:tc>
          <w:tcPr>
            <w:tcW w:w="1168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98,9</w:t>
            </w:r>
          </w:p>
        </w:tc>
        <w:tc>
          <w:tcPr>
            <w:tcW w:w="1168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528,7</w:t>
            </w:r>
          </w:p>
        </w:tc>
        <w:tc>
          <w:tcPr>
            <w:tcW w:w="1169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99,1</w:t>
            </w:r>
          </w:p>
        </w:tc>
      </w:tr>
      <w:tr w:rsidR="00C56C86" w:rsidRPr="005F5BCB" w:rsidTr="00BF49F9">
        <w:trPr>
          <w:trHeight w:val="340"/>
        </w:trPr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C56C86" w:rsidRPr="005F5BCB" w:rsidRDefault="00C56C86" w:rsidP="00C56C86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 xml:space="preserve">50 </w:t>
            </w:r>
            <w:r w:rsidRPr="005F5BCB">
              <w:rPr>
                <w:rFonts w:ascii="Arial" w:eastAsia="Times New Roman" w:hAnsi="Arial" w:cs="Times New Roman"/>
                <w:spacing w:val="-10"/>
                <w:sz w:val="20"/>
                <w:szCs w:val="20"/>
                <w:lang w:eastAsia="sk-SK"/>
              </w:rPr>
              <w:t xml:space="preserve">– </w:t>
            </w: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54</w:t>
            </w:r>
          </w:p>
        </w:tc>
        <w:tc>
          <w:tcPr>
            <w:tcW w:w="1168" w:type="dxa"/>
            <w:tcBorders>
              <w:top w:val="nil"/>
              <w:bottom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338,7</w:t>
            </w:r>
          </w:p>
        </w:tc>
        <w:tc>
          <w:tcPr>
            <w:tcW w:w="1168" w:type="dxa"/>
            <w:tcBorders>
              <w:top w:val="nil"/>
              <w:bottom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104,3</w:t>
            </w:r>
          </w:p>
        </w:tc>
        <w:tc>
          <w:tcPr>
            <w:tcW w:w="11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000000" w:fill="FFFFFF"/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174,7</w:t>
            </w:r>
          </w:p>
        </w:tc>
        <w:tc>
          <w:tcPr>
            <w:tcW w:w="1168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104,2</w:t>
            </w:r>
          </w:p>
        </w:tc>
        <w:tc>
          <w:tcPr>
            <w:tcW w:w="1168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164,0</w:t>
            </w:r>
          </w:p>
        </w:tc>
        <w:tc>
          <w:tcPr>
            <w:tcW w:w="1169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104,5</w:t>
            </w:r>
          </w:p>
        </w:tc>
      </w:tr>
      <w:tr w:rsidR="00C56C86" w:rsidRPr="005F5BCB" w:rsidTr="00BF49F9">
        <w:trPr>
          <w:trHeight w:val="340"/>
        </w:trPr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C56C86" w:rsidRPr="005F5BCB" w:rsidRDefault="00C56C86" w:rsidP="00C56C86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 xml:space="preserve">55 </w:t>
            </w:r>
            <w:r w:rsidRPr="005F5BCB">
              <w:rPr>
                <w:rFonts w:ascii="Arial" w:eastAsia="Times New Roman" w:hAnsi="Arial" w:cs="Times New Roman"/>
                <w:spacing w:val="-10"/>
                <w:sz w:val="20"/>
                <w:szCs w:val="20"/>
                <w:lang w:eastAsia="sk-SK"/>
              </w:rPr>
              <w:t xml:space="preserve">– </w:t>
            </w: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59</w:t>
            </w:r>
          </w:p>
        </w:tc>
        <w:tc>
          <w:tcPr>
            <w:tcW w:w="1168" w:type="dxa"/>
            <w:tcBorders>
              <w:top w:val="nil"/>
              <w:bottom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276,5</w:t>
            </w:r>
          </w:p>
        </w:tc>
        <w:tc>
          <w:tcPr>
            <w:tcW w:w="1168" w:type="dxa"/>
            <w:tcBorders>
              <w:top w:val="nil"/>
              <w:bottom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102,4</w:t>
            </w:r>
          </w:p>
        </w:tc>
        <w:tc>
          <w:tcPr>
            <w:tcW w:w="11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000000" w:fill="FFFFFF"/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141,4</w:t>
            </w:r>
          </w:p>
        </w:tc>
        <w:tc>
          <w:tcPr>
            <w:tcW w:w="1168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102,3</w:t>
            </w:r>
          </w:p>
        </w:tc>
        <w:tc>
          <w:tcPr>
            <w:tcW w:w="1168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135,0</w:t>
            </w:r>
          </w:p>
        </w:tc>
        <w:tc>
          <w:tcPr>
            <w:tcW w:w="1169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102,4</w:t>
            </w:r>
          </w:p>
        </w:tc>
      </w:tr>
      <w:tr w:rsidR="00C56C86" w:rsidRPr="005F5BCB" w:rsidTr="00BF49F9">
        <w:trPr>
          <w:trHeight w:val="340"/>
        </w:trPr>
        <w:tc>
          <w:tcPr>
            <w:tcW w:w="1984" w:type="dxa"/>
            <w:tcBorders>
              <w:top w:val="nil"/>
            </w:tcBorders>
            <w:vAlign w:val="center"/>
          </w:tcPr>
          <w:p w:rsidR="00C56C86" w:rsidRPr="005F5BCB" w:rsidRDefault="00C56C86" w:rsidP="00C56C86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60 a viac</w:t>
            </w:r>
          </w:p>
        </w:tc>
        <w:tc>
          <w:tcPr>
            <w:tcW w:w="1168" w:type="dxa"/>
            <w:tcBorders>
              <w:top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249,3</w:t>
            </w:r>
          </w:p>
        </w:tc>
        <w:tc>
          <w:tcPr>
            <w:tcW w:w="1168" w:type="dxa"/>
            <w:tcBorders>
              <w:top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102,6</w:t>
            </w:r>
          </w:p>
        </w:tc>
        <w:tc>
          <w:tcPr>
            <w:tcW w:w="11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135,2</w:t>
            </w:r>
          </w:p>
        </w:tc>
        <w:tc>
          <w:tcPr>
            <w:tcW w:w="1168" w:type="dxa"/>
            <w:tcBorders>
              <w:top w:val="nil"/>
              <w:left w:val="single" w:sz="6" w:space="0" w:color="auto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110,7</w:t>
            </w:r>
          </w:p>
        </w:tc>
        <w:tc>
          <w:tcPr>
            <w:tcW w:w="1168" w:type="dxa"/>
            <w:tcBorders>
              <w:top w:val="nil"/>
              <w:left w:val="single" w:sz="6" w:space="0" w:color="auto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114,1</w:t>
            </w:r>
          </w:p>
        </w:tc>
        <w:tc>
          <w:tcPr>
            <w:tcW w:w="1169" w:type="dxa"/>
            <w:tcBorders>
              <w:top w:val="nil"/>
              <w:left w:val="single" w:sz="6" w:space="0" w:color="auto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94,3</w:t>
            </w:r>
          </w:p>
        </w:tc>
      </w:tr>
    </w:tbl>
    <w:p w:rsidR="003836F7" w:rsidRPr="005F5BCB" w:rsidRDefault="003836F7" w:rsidP="00F5493C">
      <w:pPr>
        <w:keepNext/>
        <w:tabs>
          <w:tab w:val="left" w:pos="8364"/>
        </w:tabs>
        <w:overflowPunct w:val="0"/>
        <w:autoSpaceDE w:val="0"/>
        <w:autoSpaceDN w:val="0"/>
        <w:adjustRightInd w:val="0"/>
        <w:spacing w:after="60" w:line="240" w:lineRule="auto"/>
        <w:ind w:firstLine="567"/>
        <w:jc w:val="both"/>
        <w:textAlignment w:val="baseline"/>
        <w:rPr>
          <w:rFonts w:ascii="Arial" w:eastAsia="Times New Roman" w:hAnsi="Arial" w:cs="Times New Roman"/>
          <w:szCs w:val="20"/>
          <w:lang w:eastAsia="sk-SK"/>
        </w:rPr>
      </w:pPr>
    </w:p>
    <w:p w:rsidR="00C37C80" w:rsidRPr="005F5BCB" w:rsidRDefault="006E2518" w:rsidP="00C37C80">
      <w:pPr>
        <w:keepNext/>
        <w:tabs>
          <w:tab w:val="left" w:pos="8364"/>
        </w:tabs>
        <w:overflowPunct w:val="0"/>
        <w:autoSpaceDE w:val="0"/>
        <w:autoSpaceDN w:val="0"/>
        <w:adjustRightInd w:val="0"/>
        <w:spacing w:after="60" w:line="288" w:lineRule="auto"/>
        <w:ind w:firstLine="567"/>
        <w:jc w:val="both"/>
        <w:textAlignment w:val="baseline"/>
        <w:rPr>
          <w:rFonts w:ascii="Arial" w:eastAsia="Times New Roman" w:hAnsi="Arial" w:cs="Times New Roman"/>
          <w:szCs w:val="20"/>
          <w:lang w:eastAsia="sk-SK"/>
        </w:rPr>
      </w:pPr>
      <w:r w:rsidRPr="005F5BCB">
        <w:rPr>
          <w:rFonts w:ascii="Arial" w:hAnsi="Arial"/>
        </w:rPr>
        <w:t xml:space="preserve">Podľa </w:t>
      </w:r>
      <w:r w:rsidRPr="005F5BCB">
        <w:rPr>
          <w:rFonts w:ascii="Arial" w:hAnsi="Arial"/>
          <w:b/>
          <w:i/>
        </w:rPr>
        <w:t>vekového zloženia</w:t>
      </w:r>
      <w:r w:rsidRPr="005F5BCB">
        <w:rPr>
          <w:rFonts w:ascii="Arial" w:hAnsi="Arial"/>
        </w:rPr>
        <w:t xml:space="preserve"> trh práce opúšťali najmä pracujúci vo veku od </w:t>
      </w:r>
      <w:r w:rsidR="00A03333" w:rsidRPr="005F5BCB">
        <w:rPr>
          <w:rFonts w:ascii="Arial" w:hAnsi="Arial"/>
        </w:rPr>
        <w:t>25 do 34</w:t>
      </w:r>
      <w:r w:rsidRPr="005F5BCB">
        <w:rPr>
          <w:rFonts w:ascii="Arial" w:hAnsi="Arial"/>
        </w:rPr>
        <w:t xml:space="preserve"> rokov, naopak v skupinách </w:t>
      </w:r>
      <w:r w:rsidR="00E50BD9" w:rsidRPr="005F5BCB">
        <w:rPr>
          <w:rFonts w:ascii="Arial" w:hAnsi="Arial"/>
        </w:rPr>
        <w:t xml:space="preserve">50 </w:t>
      </w:r>
      <w:r w:rsidR="00A03333" w:rsidRPr="005F5BCB">
        <w:rPr>
          <w:rFonts w:ascii="Arial" w:hAnsi="Arial"/>
        </w:rPr>
        <w:t>a viacročných</w:t>
      </w:r>
      <w:r w:rsidRPr="005F5BCB">
        <w:rPr>
          <w:rFonts w:ascii="Arial" w:hAnsi="Arial"/>
        </w:rPr>
        <w:t xml:space="preserve"> pribudlo dokopy </w:t>
      </w:r>
      <w:r w:rsidR="008376CC" w:rsidRPr="005F5BCB">
        <w:rPr>
          <w:rFonts w:ascii="Arial" w:hAnsi="Arial"/>
        </w:rPr>
        <w:t>26,6</w:t>
      </w:r>
      <w:r w:rsidRPr="005F5BCB">
        <w:rPr>
          <w:rFonts w:ascii="Arial" w:hAnsi="Arial"/>
        </w:rPr>
        <w:t xml:space="preserve"> tis. pracujúcich. </w:t>
      </w:r>
      <w:r w:rsidR="00E417BE" w:rsidRPr="005F5BCB">
        <w:rPr>
          <w:rFonts w:ascii="Arial" w:eastAsia="Times New Roman" w:hAnsi="Arial" w:cs="Times New Roman"/>
          <w:szCs w:val="20"/>
          <w:lang w:eastAsia="sk-SK"/>
        </w:rPr>
        <w:t xml:space="preserve"> </w:t>
      </w:r>
    </w:p>
    <w:p w:rsidR="00C37C80" w:rsidRPr="005F5BCB" w:rsidRDefault="00C37C80">
      <w:pPr>
        <w:rPr>
          <w:rFonts w:ascii="Arial" w:eastAsia="Times New Roman" w:hAnsi="Arial" w:cs="Times New Roman"/>
          <w:szCs w:val="20"/>
          <w:lang w:eastAsia="sk-SK"/>
        </w:rPr>
      </w:pPr>
    </w:p>
    <w:p w:rsidR="00E50BD9" w:rsidRPr="005F5BCB" w:rsidRDefault="00E50BD9" w:rsidP="00E50BD9">
      <w:pPr>
        <w:keepNext/>
        <w:tabs>
          <w:tab w:val="left" w:pos="8364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Times New Roman" w:hAnsi="Arial" w:cs="Times New Roman"/>
          <w:b/>
          <w:bCs/>
          <w:spacing w:val="-4"/>
          <w:szCs w:val="20"/>
          <w:lang w:val="en-GB" w:eastAsia="cs-CZ"/>
        </w:rPr>
      </w:pPr>
      <w:r w:rsidRPr="005F5BCB">
        <w:rPr>
          <w:rFonts w:ascii="Arial" w:eastAsia="Times New Roman" w:hAnsi="Arial" w:cs="Times New Roman"/>
          <w:b/>
          <w:bCs/>
          <w:spacing w:val="-4"/>
          <w:szCs w:val="20"/>
          <w:lang w:val="en-GB" w:eastAsia="cs-CZ"/>
        </w:rPr>
        <w:lastRenderedPageBreak/>
        <w:t xml:space="preserve">T4 </w:t>
      </w:r>
      <w:proofErr w:type="spellStart"/>
      <w:r w:rsidR="0099489F" w:rsidRPr="0099489F">
        <w:rPr>
          <w:rFonts w:ascii="Arial" w:eastAsia="Times New Roman" w:hAnsi="Arial" w:cs="Times New Roman"/>
          <w:b/>
          <w:spacing w:val="-10"/>
          <w:szCs w:val="20"/>
          <w:lang w:eastAsia="sk-SK"/>
        </w:rPr>
        <w:t>Year</w:t>
      </w:r>
      <w:proofErr w:type="spellEnd"/>
      <w:r w:rsidR="0099489F" w:rsidRPr="0099489F">
        <w:rPr>
          <w:rFonts w:ascii="Arial" w:eastAsia="Times New Roman" w:hAnsi="Arial" w:cs="Times New Roman"/>
          <w:b/>
          <w:spacing w:val="-10"/>
          <w:szCs w:val="20"/>
          <w:lang w:eastAsia="sk-SK"/>
        </w:rPr>
        <w:t>-on-</w:t>
      </w:r>
      <w:proofErr w:type="spellStart"/>
      <w:r w:rsidR="0099489F" w:rsidRPr="0099489F">
        <w:rPr>
          <w:rFonts w:ascii="Arial" w:eastAsia="Times New Roman" w:hAnsi="Arial" w:cs="Times New Roman"/>
          <w:b/>
          <w:spacing w:val="-10"/>
          <w:szCs w:val="20"/>
          <w:lang w:eastAsia="sk-SK"/>
        </w:rPr>
        <w:t>year</w:t>
      </w:r>
      <w:proofErr w:type="spellEnd"/>
      <w:r w:rsidR="0099489F" w:rsidRPr="0099489F">
        <w:rPr>
          <w:rFonts w:ascii="Arial" w:eastAsia="Times New Roman" w:hAnsi="Arial" w:cs="Times New Roman"/>
          <w:b/>
          <w:spacing w:val="-10"/>
          <w:szCs w:val="20"/>
          <w:lang w:eastAsia="sk-SK"/>
        </w:rPr>
        <w:t xml:space="preserve"> </w:t>
      </w:r>
      <w:proofErr w:type="spellStart"/>
      <w:r w:rsidR="0099489F" w:rsidRPr="0099489F">
        <w:rPr>
          <w:rFonts w:ascii="Arial" w:eastAsia="Times New Roman" w:hAnsi="Arial" w:cs="Times New Roman"/>
          <w:b/>
          <w:spacing w:val="-10"/>
          <w:szCs w:val="20"/>
          <w:lang w:eastAsia="sk-SK"/>
        </w:rPr>
        <w:t>comparison</w:t>
      </w:r>
      <w:proofErr w:type="spellEnd"/>
      <w:r w:rsidR="0099489F" w:rsidRPr="0099489F">
        <w:rPr>
          <w:rFonts w:ascii="Arial" w:eastAsia="Times New Roman" w:hAnsi="Arial" w:cs="Times New Roman"/>
          <w:b/>
          <w:spacing w:val="-10"/>
          <w:szCs w:val="20"/>
          <w:lang w:eastAsia="sk-SK"/>
        </w:rPr>
        <w:t xml:space="preserve"> </w:t>
      </w:r>
      <w:r w:rsidR="00CC7776">
        <w:rPr>
          <w:rFonts w:ascii="Arial" w:eastAsia="Times New Roman" w:hAnsi="Arial" w:cs="Times New Roman"/>
          <w:b/>
          <w:spacing w:val="-10"/>
          <w:szCs w:val="20"/>
          <w:lang w:eastAsia="sk-SK"/>
        </w:rPr>
        <w:t xml:space="preserve">of </w:t>
      </w:r>
      <w:r w:rsidRPr="005F5BCB">
        <w:rPr>
          <w:rFonts w:ascii="Arial" w:eastAsia="Times New Roman" w:hAnsi="Arial" w:cs="Times New Roman"/>
          <w:b/>
          <w:bCs/>
          <w:spacing w:val="-4"/>
          <w:szCs w:val="20"/>
          <w:lang w:val="en-GB" w:eastAsia="cs-CZ"/>
        </w:rPr>
        <w:t>e</w:t>
      </w:r>
      <w:r w:rsidR="00051375">
        <w:rPr>
          <w:rFonts w:ascii="Arial" w:eastAsia="Times New Roman" w:hAnsi="Arial" w:cs="Times New Roman"/>
          <w:b/>
          <w:bCs/>
          <w:spacing w:val="-4"/>
          <w:szCs w:val="20"/>
          <w:lang w:val="en-GB" w:eastAsia="cs-CZ"/>
        </w:rPr>
        <w:t>mploy</w:t>
      </w:r>
      <w:r w:rsidR="00A40FC0">
        <w:rPr>
          <w:rFonts w:ascii="Arial" w:eastAsia="Times New Roman" w:hAnsi="Arial" w:cs="Times New Roman"/>
          <w:b/>
          <w:bCs/>
          <w:spacing w:val="-4"/>
          <w:szCs w:val="20"/>
          <w:lang w:val="en-GB" w:eastAsia="cs-CZ"/>
        </w:rPr>
        <w:t>ed</w:t>
      </w:r>
      <w:r w:rsidR="00051375">
        <w:rPr>
          <w:rFonts w:ascii="Arial" w:eastAsia="Times New Roman" w:hAnsi="Arial" w:cs="Times New Roman"/>
          <w:b/>
          <w:bCs/>
          <w:spacing w:val="-4"/>
          <w:szCs w:val="20"/>
          <w:lang w:val="en-GB" w:eastAsia="cs-CZ"/>
        </w:rPr>
        <w:t xml:space="preserve"> by employment status</w:t>
      </w:r>
    </w:p>
    <w:tbl>
      <w:tblPr>
        <w:tblW w:w="499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200" w:firstRow="0" w:lastRow="0" w:firstColumn="0" w:lastColumn="0" w:noHBand="1" w:noVBand="0"/>
      </w:tblPr>
      <w:tblGrid>
        <w:gridCol w:w="2430"/>
        <w:gridCol w:w="1105"/>
        <w:gridCol w:w="1110"/>
        <w:gridCol w:w="1104"/>
        <w:gridCol w:w="1088"/>
        <w:gridCol w:w="1104"/>
        <w:gridCol w:w="1097"/>
      </w:tblGrid>
      <w:tr w:rsidR="00C41E03" w:rsidRPr="005F5BCB" w:rsidTr="00EF27E9">
        <w:trPr>
          <w:trHeight w:hRule="exact" w:val="580"/>
        </w:trPr>
        <w:tc>
          <w:tcPr>
            <w:tcW w:w="1344" w:type="pct"/>
            <w:tcBorders>
              <w:bottom w:val="nil"/>
            </w:tcBorders>
            <w:shd w:val="clear" w:color="auto" w:fill="FFFFFF"/>
          </w:tcPr>
          <w:p w:rsidR="00C41E03" w:rsidRPr="005F5BCB" w:rsidRDefault="00C41E03" w:rsidP="00C41E03">
            <w:pPr>
              <w:keepNext/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outlineLvl w:val="6"/>
              <w:rPr>
                <w:rFonts w:ascii="Arial" w:eastAsia="Times New Roman" w:hAnsi="Arial" w:cs="Times New Roman"/>
                <w:spacing w:val="-4"/>
                <w:sz w:val="20"/>
                <w:szCs w:val="20"/>
                <w:lang w:val="en-GB" w:eastAsia="cs-CZ"/>
              </w:rPr>
            </w:pPr>
            <w:r w:rsidRPr="005F5BCB">
              <w:rPr>
                <w:rFonts w:ascii="Arial" w:eastAsia="Times New Roman" w:hAnsi="Arial" w:cs="Times New Roman"/>
                <w:spacing w:val="-4"/>
                <w:sz w:val="20"/>
                <w:szCs w:val="20"/>
                <w:lang w:val="en-GB" w:eastAsia="cs-CZ"/>
              </w:rPr>
              <w:t>Employment</w:t>
            </w:r>
          </w:p>
          <w:p w:rsidR="00C41E03" w:rsidRPr="005F5BCB" w:rsidRDefault="00C41E03" w:rsidP="00C41E03">
            <w:pPr>
              <w:keepNext/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outlineLvl w:val="6"/>
              <w:rPr>
                <w:rFonts w:ascii="Arial" w:eastAsia="Times New Roman" w:hAnsi="Arial" w:cs="Times New Roman"/>
                <w:spacing w:val="-4"/>
                <w:sz w:val="20"/>
                <w:szCs w:val="20"/>
                <w:lang w:val="en-GB" w:eastAsia="cs-CZ"/>
              </w:rPr>
            </w:pPr>
            <w:r w:rsidRPr="005F5BCB">
              <w:rPr>
                <w:rFonts w:ascii="Arial" w:eastAsia="Times New Roman" w:hAnsi="Arial" w:cs="Times New Roman"/>
                <w:spacing w:val="-4"/>
                <w:sz w:val="20"/>
                <w:szCs w:val="20"/>
                <w:lang w:val="en-GB" w:eastAsia="cs-CZ"/>
              </w:rPr>
              <w:t>status</w:t>
            </w:r>
          </w:p>
        </w:tc>
        <w:tc>
          <w:tcPr>
            <w:tcW w:w="1225" w:type="pct"/>
            <w:gridSpan w:val="2"/>
            <w:shd w:val="clear" w:color="auto" w:fill="FFFFFF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>Total</w:t>
            </w:r>
          </w:p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hAnsi="Arial"/>
                <w:sz w:val="20"/>
                <w:lang w:val="en-US"/>
              </w:rPr>
              <w:t>4</w:t>
            </w:r>
            <w:r w:rsidRPr="005F5BCB">
              <w:rPr>
                <w:rFonts w:ascii="Arial" w:hAnsi="Arial"/>
                <w:sz w:val="20"/>
                <w:vertAlign w:val="superscript"/>
                <w:lang w:val="en-US"/>
              </w:rPr>
              <w:t>th</w:t>
            </w:r>
            <w:r w:rsidRPr="005F5BCB">
              <w:rPr>
                <w:rFonts w:ascii="Arial" w:eastAsia="Times New Roman" w:hAnsi="Arial" w:cs="Times New Roman"/>
                <w:sz w:val="20"/>
                <w:szCs w:val="20"/>
                <w:vertAlign w:val="superscript"/>
                <w:lang w:val="en-GB" w:eastAsia="cs-CZ"/>
              </w:rPr>
              <w:t xml:space="preserve"> </w:t>
            </w:r>
            <w:r w:rsidRPr="005F5BCB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>quarter</w:t>
            </w:r>
          </w:p>
        </w:tc>
        <w:tc>
          <w:tcPr>
            <w:tcW w:w="1213" w:type="pct"/>
            <w:gridSpan w:val="2"/>
            <w:shd w:val="clear" w:color="auto" w:fill="FFFFFF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 xml:space="preserve">Men </w:t>
            </w:r>
          </w:p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hAnsi="Arial"/>
                <w:sz w:val="20"/>
                <w:lang w:val="en-US"/>
              </w:rPr>
              <w:t>4</w:t>
            </w:r>
            <w:r w:rsidRPr="005F5BCB">
              <w:rPr>
                <w:rFonts w:ascii="Arial" w:hAnsi="Arial"/>
                <w:sz w:val="20"/>
                <w:vertAlign w:val="superscript"/>
                <w:lang w:val="en-US"/>
              </w:rPr>
              <w:t>th</w:t>
            </w:r>
            <w:r w:rsidRPr="005F5BCB">
              <w:rPr>
                <w:rFonts w:ascii="Arial" w:eastAsia="Times New Roman" w:hAnsi="Arial" w:cs="Times New Roman"/>
                <w:sz w:val="20"/>
                <w:szCs w:val="20"/>
                <w:vertAlign w:val="superscript"/>
                <w:lang w:val="en-GB" w:eastAsia="cs-CZ"/>
              </w:rPr>
              <w:t xml:space="preserve"> </w:t>
            </w:r>
            <w:r w:rsidRPr="005F5BCB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>quarter</w:t>
            </w:r>
          </w:p>
        </w:tc>
        <w:tc>
          <w:tcPr>
            <w:tcW w:w="1218" w:type="pct"/>
            <w:gridSpan w:val="2"/>
            <w:shd w:val="clear" w:color="auto" w:fill="FFFFFF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 xml:space="preserve">Women </w:t>
            </w:r>
          </w:p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hAnsi="Arial"/>
                <w:sz w:val="20"/>
                <w:lang w:val="en-US"/>
              </w:rPr>
              <w:t>4</w:t>
            </w:r>
            <w:r w:rsidRPr="005F5BCB">
              <w:rPr>
                <w:rFonts w:ascii="Arial" w:hAnsi="Arial"/>
                <w:sz w:val="20"/>
                <w:vertAlign w:val="superscript"/>
                <w:lang w:val="en-US"/>
              </w:rPr>
              <w:t>th</w:t>
            </w:r>
            <w:r w:rsidRPr="005F5BCB">
              <w:rPr>
                <w:rFonts w:ascii="Arial" w:eastAsia="Times New Roman" w:hAnsi="Arial" w:cs="Times New Roman"/>
                <w:sz w:val="20"/>
                <w:szCs w:val="20"/>
                <w:vertAlign w:val="superscript"/>
                <w:lang w:val="en-GB" w:eastAsia="cs-CZ"/>
              </w:rPr>
              <w:t xml:space="preserve"> </w:t>
            </w:r>
            <w:r w:rsidRPr="005F5BCB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>quarter</w:t>
            </w:r>
          </w:p>
        </w:tc>
      </w:tr>
      <w:tr w:rsidR="00C41E03" w:rsidRPr="005F5BCB" w:rsidTr="00C4586F">
        <w:trPr>
          <w:trHeight w:val="340"/>
        </w:trPr>
        <w:tc>
          <w:tcPr>
            <w:tcW w:w="1344" w:type="pct"/>
            <w:tcBorders>
              <w:top w:val="nil"/>
            </w:tcBorders>
            <w:shd w:val="clear" w:color="auto" w:fill="FFFFFF"/>
          </w:tcPr>
          <w:p w:rsidR="00C41E03" w:rsidRPr="005F5BCB" w:rsidRDefault="00C41E03" w:rsidP="00C41E03">
            <w:pPr>
              <w:keepNext/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both"/>
              <w:textAlignment w:val="baseline"/>
              <w:outlineLvl w:val="6"/>
              <w:rPr>
                <w:rFonts w:ascii="Arial" w:eastAsia="Times New Roman" w:hAnsi="Arial" w:cs="Times New Roman"/>
                <w:spacing w:val="-4"/>
                <w:sz w:val="20"/>
                <w:szCs w:val="20"/>
                <w:lang w:val="en-GB" w:eastAsia="cs-CZ"/>
              </w:rPr>
            </w:pPr>
          </w:p>
        </w:tc>
        <w:tc>
          <w:tcPr>
            <w:tcW w:w="611" w:type="pct"/>
            <w:shd w:val="clear" w:color="auto" w:fill="FFFFFF"/>
          </w:tcPr>
          <w:p w:rsidR="00C41E03" w:rsidRPr="00C41E03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>2025 (</w:t>
            </w:r>
            <w:proofErr w:type="spellStart"/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>thous</w:t>
            </w:r>
            <w:proofErr w:type="spellEnd"/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>.)</w:t>
            </w:r>
          </w:p>
        </w:tc>
        <w:tc>
          <w:tcPr>
            <w:tcW w:w="614" w:type="pct"/>
            <w:shd w:val="clear" w:color="auto" w:fill="FFFFFF"/>
          </w:tcPr>
          <w:p w:rsidR="00C41E03" w:rsidRPr="00C41E03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 xml:space="preserve">Index (%) </w:t>
            </w:r>
          </w:p>
        </w:tc>
        <w:tc>
          <w:tcPr>
            <w:tcW w:w="611" w:type="pct"/>
            <w:shd w:val="clear" w:color="auto" w:fill="FFFFFF"/>
          </w:tcPr>
          <w:p w:rsidR="00C41E03" w:rsidRPr="00C41E03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>2025 (</w:t>
            </w:r>
            <w:proofErr w:type="spellStart"/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>thous</w:t>
            </w:r>
            <w:proofErr w:type="spellEnd"/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>.)</w:t>
            </w:r>
          </w:p>
        </w:tc>
        <w:tc>
          <w:tcPr>
            <w:tcW w:w="602" w:type="pct"/>
            <w:shd w:val="clear" w:color="auto" w:fill="FFFFFF"/>
          </w:tcPr>
          <w:p w:rsidR="00C41E03" w:rsidRPr="00C41E03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>Index (%)</w:t>
            </w:r>
          </w:p>
        </w:tc>
        <w:tc>
          <w:tcPr>
            <w:tcW w:w="611" w:type="pct"/>
            <w:shd w:val="clear" w:color="auto" w:fill="FFFFFF"/>
          </w:tcPr>
          <w:p w:rsidR="00C41E03" w:rsidRPr="00C41E03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>2025 (</w:t>
            </w:r>
            <w:proofErr w:type="spellStart"/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>thous</w:t>
            </w:r>
            <w:proofErr w:type="spellEnd"/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>.)</w:t>
            </w:r>
          </w:p>
        </w:tc>
        <w:tc>
          <w:tcPr>
            <w:tcW w:w="607" w:type="pct"/>
            <w:shd w:val="clear" w:color="auto" w:fill="FFFFFF"/>
          </w:tcPr>
          <w:p w:rsidR="00C41E03" w:rsidRPr="00C41E03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>Index (%)</w:t>
            </w:r>
          </w:p>
        </w:tc>
      </w:tr>
      <w:tr w:rsidR="00C41E03" w:rsidRPr="005F5BCB" w:rsidTr="00752799">
        <w:trPr>
          <w:trHeight w:val="340"/>
        </w:trPr>
        <w:tc>
          <w:tcPr>
            <w:tcW w:w="1344" w:type="pct"/>
            <w:tcBorders>
              <w:bottom w:val="nil"/>
            </w:tcBorders>
            <w:shd w:val="clear" w:color="auto" w:fill="auto"/>
            <w:vAlign w:val="bottom"/>
          </w:tcPr>
          <w:p w:rsidR="00C41E03" w:rsidRPr="005F5BCB" w:rsidRDefault="00C41E03" w:rsidP="00C41E03">
            <w:pPr>
              <w:keepNext/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outlineLvl w:val="6"/>
              <w:rPr>
                <w:rFonts w:ascii="Arial" w:eastAsia="Times New Roman" w:hAnsi="Arial" w:cs="Times New Roman"/>
                <w:spacing w:val="-4"/>
                <w:sz w:val="20"/>
                <w:szCs w:val="20"/>
                <w:lang w:val="en-GB" w:eastAsia="cs-CZ"/>
              </w:rPr>
            </w:pPr>
            <w:r w:rsidRPr="005F5BCB">
              <w:rPr>
                <w:rFonts w:ascii="Arial" w:eastAsia="Times New Roman" w:hAnsi="Arial" w:cs="Times New Roman"/>
                <w:spacing w:val="-4"/>
                <w:sz w:val="20"/>
                <w:szCs w:val="20"/>
                <w:lang w:val="en-GB" w:eastAsia="cs-CZ"/>
              </w:rPr>
              <w:t>Employed</w:t>
            </w:r>
          </w:p>
          <w:p w:rsidR="00C41E03" w:rsidRPr="005F5BCB" w:rsidRDefault="00C41E03" w:rsidP="00C41E03">
            <w:pPr>
              <w:keepNext/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outlineLvl w:val="6"/>
              <w:rPr>
                <w:rFonts w:ascii="Arial" w:eastAsia="Times New Roman" w:hAnsi="Arial" w:cs="Times New Roman"/>
                <w:spacing w:val="-4"/>
                <w:sz w:val="20"/>
                <w:szCs w:val="20"/>
                <w:lang w:val="en-GB" w:eastAsia="cs-CZ"/>
              </w:rPr>
            </w:pPr>
            <w:r w:rsidRPr="005F5BCB">
              <w:rPr>
                <w:rFonts w:ascii="Arial" w:eastAsia="Times New Roman" w:hAnsi="Arial" w:cs="Times New Roman"/>
                <w:spacing w:val="-4"/>
                <w:sz w:val="20"/>
                <w:szCs w:val="20"/>
                <w:lang w:val="en-GB" w:eastAsia="cs-CZ"/>
              </w:rPr>
              <w:t>of which</w:t>
            </w:r>
          </w:p>
        </w:tc>
        <w:tc>
          <w:tcPr>
            <w:tcW w:w="611" w:type="pct"/>
            <w:tcBorders>
              <w:bottom w:val="nil"/>
            </w:tcBorders>
            <w:vAlign w:val="center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2 626.1</w:t>
            </w:r>
          </w:p>
        </w:tc>
        <w:tc>
          <w:tcPr>
            <w:tcW w:w="614" w:type="pct"/>
            <w:tcBorders>
              <w:bottom w:val="nil"/>
            </w:tcBorders>
            <w:vAlign w:val="center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99.2</w:t>
            </w:r>
          </w:p>
        </w:tc>
        <w:tc>
          <w:tcPr>
            <w:tcW w:w="611" w:type="pct"/>
            <w:tcBorders>
              <w:bottom w:val="nil"/>
            </w:tcBorders>
            <w:vAlign w:val="center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1 406.5</w:t>
            </w:r>
          </w:p>
        </w:tc>
        <w:tc>
          <w:tcPr>
            <w:tcW w:w="602" w:type="pct"/>
            <w:tcBorders>
              <w:bottom w:val="nil"/>
            </w:tcBorders>
            <w:vAlign w:val="center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100.3</w:t>
            </w:r>
          </w:p>
        </w:tc>
        <w:tc>
          <w:tcPr>
            <w:tcW w:w="611" w:type="pct"/>
            <w:tcBorders>
              <w:bottom w:val="nil"/>
            </w:tcBorders>
            <w:vAlign w:val="center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1 219.6</w:t>
            </w:r>
          </w:p>
        </w:tc>
        <w:tc>
          <w:tcPr>
            <w:tcW w:w="607" w:type="pct"/>
            <w:tcBorders>
              <w:bottom w:val="nil"/>
            </w:tcBorders>
            <w:vAlign w:val="center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98.0</w:t>
            </w:r>
          </w:p>
        </w:tc>
      </w:tr>
      <w:tr w:rsidR="00C41E03" w:rsidRPr="005F5BCB" w:rsidTr="00BF49F9">
        <w:trPr>
          <w:trHeight w:val="340"/>
        </w:trPr>
        <w:tc>
          <w:tcPr>
            <w:tcW w:w="134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41E03" w:rsidRPr="005F5BCB" w:rsidRDefault="00C41E03" w:rsidP="00C41E03">
            <w:pPr>
              <w:keepNext/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outlineLvl w:val="6"/>
              <w:rPr>
                <w:rFonts w:ascii="Arial" w:eastAsia="Times New Roman" w:hAnsi="Arial" w:cs="Times New Roman"/>
                <w:spacing w:val="-4"/>
                <w:sz w:val="20"/>
                <w:szCs w:val="20"/>
                <w:lang w:val="en-GB" w:eastAsia="cs-CZ"/>
              </w:rPr>
            </w:pPr>
            <w:r w:rsidRPr="005F5BCB">
              <w:rPr>
                <w:rFonts w:ascii="Arial" w:eastAsia="Times New Roman" w:hAnsi="Arial" w:cs="Times New Roman"/>
                <w:spacing w:val="-4"/>
                <w:sz w:val="20"/>
                <w:szCs w:val="20"/>
                <w:lang w:val="en-GB" w:eastAsia="cs-CZ"/>
              </w:rPr>
              <w:t>Employees</w:t>
            </w:r>
          </w:p>
        </w:tc>
        <w:tc>
          <w:tcPr>
            <w:tcW w:w="611" w:type="pct"/>
            <w:tcBorders>
              <w:top w:val="nil"/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2 213.0</w:t>
            </w:r>
          </w:p>
        </w:tc>
        <w:tc>
          <w:tcPr>
            <w:tcW w:w="614" w:type="pct"/>
            <w:tcBorders>
              <w:top w:val="nil"/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98.3</w:t>
            </w:r>
          </w:p>
        </w:tc>
        <w:tc>
          <w:tcPr>
            <w:tcW w:w="611" w:type="pct"/>
            <w:tcBorders>
              <w:top w:val="nil"/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1 102.7</w:t>
            </w:r>
          </w:p>
        </w:tc>
        <w:tc>
          <w:tcPr>
            <w:tcW w:w="602" w:type="pct"/>
            <w:tcBorders>
              <w:top w:val="nil"/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99.8</w:t>
            </w:r>
          </w:p>
        </w:tc>
        <w:tc>
          <w:tcPr>
            <w:tcW w:w="611" w:type="pct"/>
            <w:tcBorders>
              <w:top w:val="nil"/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1 110.3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96.7</w:t>
            </w:r>
          </w:p>
        </w:tc>
      </w:tr>
      <w:tr w:rsidR="00C41E03" w:rsidRPr="005F5BCB" w:rsidTr="00BF49F9">
        <w:trPr>
          <w:trHeight w:val="340"/>
        </w:trPr>
        <w:tc>
          <w:tcPr>
            <w:tcW w:w="134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41E03" w:rsidRPr="005F5BCB" w:rsidRDefault="00C41E03" w:rsidP="00C41E03">
            <w:pPr>
              <w:keepNext/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outlineLvl w:val="6"/>
              <w:rPr>
                <w:rFonts w:ascii="Arial" w:eastAsia="Times New Roman" w:hAnsi="Arial" w:cs="Times New Roman"/>
                <w:spacing w:val="-4"/>
                <w:sz w:val="20"/>
                <w:szCs w:val="20"/>
                <w:lang w:val="en-GB" w:eastAsia="cs-CZ"/>
              </w:rPr>
            </w:pPr>
            <w:r w:rsidRPr="005F5BCB">
              <w:rPr>
                <w:rFonts w:ascii="Arial" w:eastAsia="Times New Roman" w:hAnsi="Arial" w:cs="Times New Roman"/>
                <w:spacing w:val="-4"/>
                <w:sz w:val="20"/>
                <w:szCs w:val="20"/>
                <w:lang w:val="en-GB" w:eastAsia="cs-CZ"/>
              </w:rPr>
              <w:t>Self-employed</w:t>
            </w:r>
          </w:p>
        </w:tc>
        <w:tc>
          <w:tcPr>
            <w:tcW w:w="611" w:type="pct"/>
            <w:tcBorders>
              <w:top w:val="nil"/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412.2</w:t>
            </w:r>
          </w:p>
        </w:tc>
        <w:tc>
          <w:tcPr>
            <w:tcW w:w="614" w:type="pct"/>
            <w:tcBorders>
              <w:top w:val="nil"/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105.1</w:t>
            </w:r>
          </w:p>
        </w:tc>
        <w:tc>
          <w:tcPr>
            <w:tcW w:w="611" w:type="pct"/>
            <w:tcBorders>
              <w:top w:val="nil"/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303.4</w:t>
            </w:r>
          </w:p>
        </w:tc>
        <w:tc>
          <w:tcPr>
            <w:tcW w:w="602" w:type="pct"/>
            <w:tcBorders>
              <w:top w:val="nil"/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102.3</w:t>
            </w:r>
          </w:p>
        </w:tc>
        <w:tc>
          <w:tcPr>
            <w:tcW w:w="611" w:type="pct"/>
            <w:tcBorders>
              <w:top w:val="nil"/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108.9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113.9</w:t>
            </w:r>
          </w:p>
        </w:tc>
      </w:tr>
      <w:tr w:rsidR="00C41E03" w:rsidRPr="005F5BCB" w:rsidTr="00BF49F9">
        <w:trPr>
          <w:trHeight w:val="340"/>
        </w:trPr>
        <w:tc>
          <w:tcPr>
            <w:tcW w:w="134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41E03" w:rsidRPr="005F5BCB" w:rsidRDefault="00C41E03" w:rsidP="00C41E03">
            <w:pPr>
              <w:keepNext/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outlineLvl w:val="6"/>
              <w:rPr>
                <w:rFonts w:ascii="Arial" w:eastAsia="Times New Roman" w:hAnsi="Arial" w:cs="Times New Roman"/>
                <w:spacing w:val="-4"/>
                <w:sz w:val="20"/>
                <w:szCs w:val="20"/>
                <w:lang w:val="en-GB" w:eastAsia="cs-CZ"/>
              </w:rPr>
            </w:pPr>
            <w:r w:rsidRPr="005F5BCB">
              <w:rPr>
                <w:rFonts w:ascii="Arial" w:eastAsia="Times New Roman" w:hAnsi="Arial" w:cs="Times New Roman"/>
                <w:spacing w:val="-4"/>
                <w:sz w:val="20"/>
                <w:szCs w:val="20"/>
                <w:lang w:val="en-GB" w:eastAsia="cs-CZ"/>
              </w:rPr>
              <w:t xml:space="preserve">   without employees</w:t>
            </w:r>
          </w:p>
        </w:tc>
        <w:tc>
          <w:tcPr>
            <w:tcW w:w="611" w:type="pct"/>
            <w:tcBorders>
              <w:top w:val="nil"/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338.4</w:t>
            </w:r>
          </w:p>
        </w:tc>
        <w:tc>
          <w:tcPr>
            <w:tcW w:w="614" w:type="pct"/>
            <w:tcBorders>
              <w:top w:val="nil"/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109.5</w:t>
            </w:r>
          </w:p>
        </w:tc>
        <w:tc>
          <w:tcPr>
            <w:tcW w:w="611" w:type="pct"/>
            <w:tcBorders>
              <w:top w:val="nil"/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249.9</w:t>
            </w:r>
          </w:p>
        </w:tc>
        <w:tc>
          <w:tcPr>
            <w:tcW w:w="602" w:type="pct"/>
            <w:tcBorders>
              <w:top w:val="nil"/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108.6</w:t>
            </w:r>
          </w:p>
        </w:tc>
        <w:tc>
          <w:tcPr>
            <w:tcW w:w="611" w:type="pct"/>
            <w:tcBorders>
              <w:top w:val="nil"/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88.5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112.2</w:t>
            </w:r>
          </w:p>
        </w:tc>
      </w:tr>
      <w:tr w:rsidR="00C41E03" w:rsidRPr="005F5BCB" w:rsidTr="00BF49F9">
        <w:trPr>
          <w:trHeight w:val="340"/>
        </w:trPr>
        <w:tc>
          <w:tcPr>
            <w:tcW w:w="1344" w:type="pct"/>
            <w:tcBorders>
              <w:top w:val="nil"/>
            </w:tcBorders>
            <w:shd w:val="clear" w:color="auto" w:fill="auto"/>
            <w:vAlign w:val="bottom"/>
          </w:tcPr>
          <w:p w:rsidR="00C41E03" w:rsidRPr="005F5BCB" w:rsidRDefault="00C41E03" w:rsidP="00C41E03">
            <w:pPr>
              <w:keepNext/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outlineLvl w:val="6"/>
              <w:rPr>
                <w:rFonts w:ascii="Arial" w:eastAsia="Times New Roman" w:hAnsi="Arial" w:cs="Times New Roman"/>
                <w:spacing w:val="-4"/>
                <w:sz w:val="20"/>
                <w:szCs w:val="20"/>
                <w:lang w:val="en-GB" w:eastAsia="cs-CZ"/>
              </w:rPr>
            </w:pPr>
            <w:r w:rsidRPr="005F5BCB">
              <w:rPr>
                <w:rFonts w:ascii="Arial" w:eastAsia="Times New Roman" w:hAnsi="Arial" w:cs="Times New Roman"/>
                <w:spacing w:val="-4"/>
                <w:sz w:val="20"/>
                <w:szCs w:val="20"/>
                <w:lang w:val="en-GB" w:eastAsia="cs-CZ"/>
              </w:rPr>
              <w:t xml:space="preserve">   with employees</w:t>
            </w:r>
          </w:p>
        </w:tc>
        <w:tc>
          <w:tcPr>
            <w:tcW w:w="611" w:type="pct"/>
            <w:tcBorders>
              <w:top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73.8</w:t>
            </w:r>
          </w:p>
        </w:tc>
        <w:tc>
          <w:tcPr>
            <w:tcW w:w="614" w:type="pct"/>
            <w:tcBorders>
              <w:top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88.7</w:t>
            </w:r>
          </w:p>
        </w:tc>
        <w:tc>
          <w:tcPr>
            <w:tcW w:w="611" w:type="pct"/>
            <w:tcBorders>
              <w:top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53.4</w:t>
            </w:r>
          </w:p>
        </w:tc>
        <w:tc>
          <w:tcPr>
            <w:tcW w:w="602" w:type="pct"/>
            <w:tcBorders>
              <w:top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80.5</w:t>
            </w:r>
          </w:p>
        </w:tc>
        <w:tc>
          <w:tcPr>
            <w:tcW w:w="611" w:type="pct"/>
            <w:tcBorders>
              <w:top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20.4</w:t>
            </w:r>
          </w:p>
        </w:tc>
        <w:tc>
          <w:tcPr>
            <w:tcW w:w="607" w:type="pct"/>
            <w:tcBorders>
              <w:top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121.6</w:t>
            </w:r>
          </w:p>
        </w:tc>
      </w:tr>
    </w:tbl>
    <w:p w:rsidR="00EB070F" w:rsidRPr="005F5BCB" w:rsidRDefault="006445CF" w:rsidP="00525500">
      <w:pPr>
        <w:spacing w:after="0"/>
        <w:rPr>
          <w:rFonts w:ascii="Arial" w:eastAsia="Times New Roman" w:hAnsi="Arial" w:cs="Times New Roman"/>
          <w:szCs w:val="20"/>
          <w:lang w:val="en-GB" w:eastAsia="cs-CZ"/>
        </w:rPr>
      </w:pPr>
      <w:hyperlink r:id="rId10" w:anchor="!/view/sk/VBD_SLOVSTAT/pr2041qs/v_pr2041qs_00_00_00_sk" w:history="1">
        <w:proofErr w:type="spellStart"/>
        <w:r w:rsidR="00525500" w:rsidRPr="005F5BCB">
          <w:rPr>
            <w:rStyle w:val="Hypertextovprepojenie"/>
            <w:rFonts w:ascii="Arial" w:hAnsi="Arial" w:cs="Arial"/>
            <w:sz w:val="18"/>
            <w:szCs w:val="18"/>
          </w:rPr>
          <w:t>DATAcube</w:t>
        </w:r>
        <w:proofErr w:type="spellEnd"/>
        <w:r w:rsidR="00525500" w:rsidRPr="005F5BCB">
          <w:rPr>
            <w:rStyle w:val="Hypertextovprepojenie"/>
            <w:rFonts w:ascii="Arial" w:hAnsi="Arial" w:cs="Arial"/>
            <w:sz w:val="18"/>
            <w:szCs w:val="18"/>
          </w:rPr>
          <w:t>, pr2041qs</w:t>
        </w:r>
      </w:hyperlink>
    </w:p>
    <w:p w:rsidR="003A2DED" w:rsidRPr="005F5BCB" w:rsidRDefault="003A2DED" w:rsidP="00446FA1">
      <w:pPr>
        <w:overflowPunct w:val="0"/>
        <w:autoSpaceDE w:val="0"/>
        <w:autoSpaceDN w:val="0"/>
        <w:adjustRightInd w:val="0"/>
        <w:spacing w:after="0" w:line="288" w:lineRule="auto"/>
        <w:ind w:firstLine="567"/>
        <w:jc w:val="both"/>
        <w:textAlignment w:val="baseline"/>
        <w:rPr>
          <w:rFonts w:ascii="Arial" w:eastAsia="Times New Roman" w:hAnsi="Arial" w:cs="Times New Roman"/>
          <w:szCs w:val="20"/>
          <w:lang w:val="en-GB" w:eastAsia="cs-CZ"/>
        </w:rPr>
      </w:pPr>
      <w:r w:rsidRPr="005F5BCB">
        <w:rPr>
          <w:rFonts w:ascii="Arial" w:eastAsia="Times New Roman" w:hAnsi="Arial" w:cs="Times New Roman"/>
          <w:szCs w:val="20"/>
          <w:lang w:val="en-GB" w:eastAsia="cs-CZ"/>
        </w:rPr>
        <w:t xml:space="preserve">The decrease of employees by 39.2 </w:t>
      </w:r>
      <w:proofErr w:type="spellStart"/>
      <w:r w:rsidR="00C707FD">
        <w:rPr>
          <w:rFonts w:ascii="Arial" w:eastAsia="Times New Roman" w:hAnsi="Arial" w:cs="Times New Roman"/>
          <w:szCs w:val="20"/>
          <w:lang w:val="en-GB" w:eastAsia="cs-CZ"/>
        </w:rPr>
        <w:t>thous</w:t>
      </w:r>
      <w:proofErr w:type="spellEnd"/>
      <w:r w:rsidR="00C707FD">
        <w:rPr>
          <w:rFonts w:ascii="Arial" w:eastAsia="Times New Roman" w:hAnsi="Arial" w:cs="Times New Roman"/>
          <w:szCs w:val="20"/>
          <w:lang w:val="en-GB" w:eastAsia="cs-CZ"/>
        </w:rPr>
        <w:t>.</w:t>
      </w:r>
      <w:r w:rsidRPr="005F5BCB">
        <w:rPr>
          <w:rFonts w:ascii="Arial" w:eastAsia="Times New Roman" w:hAnsi="Arial" w:cs="Times New Roman"/>
          <w:szCs w:val="20"/>
          <w:lang w:val="en-GB" w:eastAsia="cs-CZ"/>
        </w:rPr>
        <w:t xml:space="preserve"> was mainly due to permanent employment of women</w:t>
      </w:r>
      <w:r w:rsidR="00CF4A8B" w:rsidRPr="005F5BCB">
        <w:rPr>
          <w:rFonts w:ascii="Arial" w:eastAsia="Times New Roman" w:hAnsi="Arial" w:cs="Times New Roman"/>
          <w:szCs w:val="20"/>
          <w:lang w:val="en-GB" w:eastAsia="cs-CZ"/>
        </w:rPr>
        <w:t xml:space="preserve"> (by 35.4 </w:t>
      </w:r>
      <w:proofErr w:type="spellStart"/>
      <w:r w:rsidR="00C707FD">
        <w:rPr>
          <w:rFonts w:ascii="Arial" w:eastAsia="Times New Roman" w:hAnsi="Arial" w:cs="Times New Roman"/>
          <w:szCs w:val="20"/>
          <w:lang w:val="en-GB" w:eastAsia="cs-CZ"/>
        </w:rPr>
        <w:t>thous</w:t>
      </w:r>
      <w:proofErr w:type="spellEnd"/>
      <w:r w:rsidR="00C707FD">
        <w:rPr>
          <w:rFonts w:ascii="Arial" w:eastAsia="Times New Roman" w:hAnsi="Arial" w:cs="Times New Roman"/>
          <w:szCs w:val="20"/>
          <w:lang w:val="en-GB" w:eastAsia="cs-CZ"/>
        </w:rPr>
        <w:t>.</w:t>
      </w:r>
      <w:r w:rsidR="00CF4A8B" w:rsidRPr="005F5BCB">
        <w:rPr>
          <w:rFonts w:ascii="Arial" w:eastAsia="Times New Roman" w:hAnsi="Arial" w:cs="Times New Roman"/>
          <w:szCs w:val="20"/>
          <w:lang w:val="en-GB" w:eastAsia="cs-CZ"/>
        </w:rPr>
        <w:t>)</w:t>
      </w:r>
      <w:r w:rsidRPr="005F5BCB">
        <w:rPr>
          <w:rFonts w:ascii="Arial" w:eastAsia="Times New Roman" w:hAnsi="Arial" w:cs="Times New Roman"/>
          <w:szCs w:val="20"/>
          <w:lang w:val="en-GB" w:eastAsia="cs-CZ"/>
        </w:rPr>
        <w:t xml:space="preserve">. </w:t>
      </w:r>
      <w:r w:rsidRPr="00AB69A1">
        <w:rPr>
          <w:rFonts w:ascii="Arial" w:eastAsia="Times New Roman" w:hAnsi="Arial" w:cs="Times New Roman"/>
          <w:szCs w:val="20"/>
          <w:lang w:val="en-GB" w:eastAsia="cs-CZ"/>
        </w:rPr>
        <w:t>The number of self-employed whose work activity was in the form of dependent work of an employee incre</w:t>
      </w:r>
      <w:r w:rsidR="00254074" w:rsidRPr="00AB69A1">
        <w:rPr>
          <w:rFonts w:ascii="Arial" w:eastAsia="Times New Roman" w:hAnsi="Arial" w:cs="Times New Roman"/>
          <w:szCs w:val="20"/>
          <w:lang w:val="en-GB" w:eastAsia="cs-CZ"/>
        </w:rPr>
        <w:t xml:space="preserve">ased slightly to 110.5 </w:t>
      </w:r>
      <w:proofErr w:type="spellStart"/>
      <w:r w:rsidR="00A40FC0">
        <w:rPr>
          <w:rFonts w:ascii="Arial" w:eastAsia="Times New Roman" w:hAnsi="Arial" w:cs="Times New Roman"/>
          <w:szCs w:val="20"/>
          <w:lang w:val="en-GB" w:eastAsia="cs-CZ"/>
        </w:rPr>
        <w:t>thous</w:t>
      </w:r>
      <w:proofErr w:type="spellEnd"/>
      <w:r w:rsidR="00A40FC0">
        <w:rPr>
          <w:rFonts w:ascii="Arial" w:eastAsia="Times New Roman" w:hAnsi="Arial" w:cs="Times New Roman"/>
          <w:szCs w:val="20"/>
          <w:lang w:val="en-GB" w:eastAsia="cs-CZ"/>
        </w:rPr>
        <w:t>.</w:t>
      </w:r>
    </w:p>
    <w:p w:rsidR="00FF450D" w:rsidRPr="005F5BCB" w:rsidRDefault="00FF450D" w:rsidP="00FF450D">
      <w:pPr>
        <w:keepNext/>
        <w:tabs>
          <w:tab w:val="left" w:pos="8364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Arial" w:eastAsia="Times New Roman" w:hAnsi="Arial" w:cs="Times New Roman"/>
          <w:spacing w:val="-6"/>
          <w:szCs w:val="20"/>
          <w:lang w:eastAsia="sk-SK"/>
        </w:rPr>
      </w:pPr>
    </w:p>
    <w:p w:rsidR="00E50BD9" w:rsidRPr="005F5BCB" w:rsidRDefault="00E50BD9" w:rsidP="00E50BD9">
      <w:pPr>
        <w:keepNext/>
        <w:tabs>
          <w:tab w:val="left" w:pos="8364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Times New Roman" w:hAnsi="Arial" w:cs="Times New Roman"/>
          <w:b/>
          <w:bCs/>
          <w:spacing w:val="-4"/>
          <w:szCs w:val="20"/>
          <w:lang w:val="en-GB" w:eastAsia="cs-CZ"/>
        </w:rPr>
      </w:pPr>
      <w:r w:rsidRPr="005F5BCB">
        <w:rPr>
          <w:rFonts w:ascii="Arial" w:eastAsia="Times New Roman" w:hAnsi="Arial" w:cs="Times New Roman"/>
          <w:b/>
          <w:bCs/>
          <w:spacing w:val="-4"/>
          <w:szCs w:val="20"/>
          <w:lang w:val="en-GB" w:eastAsia="cs-CZ"/>
        </w:rPr>
        <w:t xml:space="preserve">T5 </w:t>
      </w:r>
      <w:r w:rsidR="00CC7776" w:rsidRPr="005F5BCB">
        <w:rPr>
          <w:rFonts w:ascii="Arial" w:eastAsia="Times New Roman" w:hAnsi="Arial" w:cs="Times New Roman"/>
          <w:b/>
          <w:bCs/>
          <w:spacing w:val="-4"/>
          <w:szCs w:val="20"/>
          <w:lang w:val="en-GB" w:eastAsia="cs-CZ"/>
        </w:rPr>
        <w:t>Year-</w:t>
      </w:r>
      <w:r w:rsidR="00CC7776">
        <w:rPr>
          <w:rFonts w:ascii="Arial" w:eastAsia="Times New Roman" w:hAnsi="Arial" w:cs="Times New Roman"/>
          <w:b/>
          <w:bCs/>
          <w:spacing w:val="-4"/>
          <w:szCs w:val="20"/>
          <w:lang w:val="en-GB" w:eastAsia="cs-CZ"/>
        </w:rPr>
        <w:t>on</w:t>
      </w:r>
      <w:r w:rsidR="00CC7776" w:rsidRPr="005F5BCB">
        <w:rPr>
          <w:rFonts w:ascii="Arial" w:eastAsia="Times New Roman" w:hAnsi="Arial" w:cs="Times New Roman"/>
          <w:b/>
          <w:bCs/>
          <w:spacing w:val="-4"/>
          <w:szCs w:val="20"/>
          <w:lang w:val="en-GB" w:eastAsia="cs-CZ"/>
        </w:rPr>
        <w:t xml:space="preserve">-year </w:t>
      </w:r>
      <w:r w:rsidR="00CC7776" w:rsidRPr="00671889">
        <w:rPr>
          <w:rFonts w:ascii="Arial" w:eastAsia="Times New Roman" w:hAnsi="Arial" w:cs="Times New Roman"/>
          <w:b/>
          <w:bCs/>
          <w:spacing w:val="-4"/>
          <w:szCs w:val="20"/>
          <w:lang w:val="en-GB" w:eastAsia="cs-CZ"/>
        </w:rPr>
        <w:t xml:space="preserve">comparison of </w:t>
      </w:r>
      <w:r w:rsidRPr="005F5BCB">
        <w:rPr>
          <w:rFonts w:ascii="Arial" w:eastAsia="Times New Roman" w:hAnsi="Arial" w:cs="Times New Roman"/>
          <w:b/>
          <w:bCs/>
          <w:spacing w:val="-4"/>
          <w:szCs w:val="20"/>
          <w:lang w:val="en-GB" w:eastAsia="cs-CZ"/>
        </w:rPr>
        <w:t>employm</w:t>
      </w:r>
      <w:r w:rsidR="00051375">
        <w:rPr>
          <w:rFonts w:ascii="Arial" w:eastAsia="Times New Roman" w:hAnsi="Arial" w:cs="Times New Roman"/>
          <w:b/>
          <w:bCs/>
          <w:spacing w:val="-4"/>
          <w:szCs w:val="20"/>
          <w:lang w:val="en-GB" w:eastAsia="cs-CZ"/>
        </w:rPr>
        <w:t>ent by economic activity</w:t>
      </w:r>
    </w:p>
    <w:tbl>
      <w:tblPr>
        <w:tblW w:w="4966" w:type="pct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16"/>
        <w:gridCol w:w="1155"/>
        <w:gridCol w:w="1158"/>
        <w:gridCol w:w="1160"/>
        <w:gridCol w:w="1155"/>
        <w:gridCol w:w="1155"/>
        <w:gridCol w:w="1095"/>
      </w:tblGrid>
      <w:tr w:rsidR="00C41E03" w:rsidRPr="005F5BCB" w:rsidTr="00FF450D">
        <w:trPr>
          <w:trHeight w:hRule="exact" w:val="580"/>
        </w:trPr>
        <w:tc>
          <w:tcPr>
            <w:tcW w:w="1176" w:type="pct"/>
            <w:vMerge w:val="restart"/>
          </w:tcPr>
          <w:p w:rsidR="00C41E03" w:rsidRPr="005F5BCB" w:rsidRDefault="00C41E03" w:rsidP="00C41E03">
            <w:pPr>
              <w:keepNext/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outlineLvl w:val="6"/>
              <w:rPr>
                <w:rFonts w:ascii="Arial" w:eastAsia="Times New Roman" w:hAnsi="Arial" w:cs="Times New Roman"/>
                <w:spacing w:val="-4"/>
                <w:sz w:val="20"/>
                <w:szCs w:val="20"/>
                <w:lang w:val="en-GB" w:eastAsia="cs-CZ"/>
              </w:rPr>
            </w:pPr>
            <w:r w:rsidRPr="005F5BCB">
              <w:rPr>
                <w:rFonts w:ascii="Arial" w:eastAsia="Times New Roman" w:hAnsi="Arial" w:cs="Times New Roman"/>
                <w:spacing w:val="-4"/>
                <w:sz w:val="20"/>
                <w:szCs w:val="20"/>
                <w:lang w:val="en-GB" w:eastAsia="cs-CZ"/>
              </w:rPr>
              <w:t>Economic activity</w:t>
            </w:r>
          </w:p>
          <w:p w:rsidR="00C41E03" w:rsidRPr="005F5BCB" w:rsidRDefault="00C41E03" w:rsidP="00C41E03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outlineLvl w:val="6"/>
              <w:rPr>
                <w:rFonts w:ascii="Arial" w:eastAsia="Times New Roman" w:hAnsi="Arial" w:cs="Times New Roman"/>
                <w:iCs/>
                <w:color w:val="404040"/>
                <w:spacing w:val="-4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i/>
                <w:iCs/>
                <w:color w:val="404040"/>
                <w:spacing w:val="-4"/>
                <w:sz w:val="20"/>
                <w:szCs w:val="20"/>
                <w:lang w:val="en-GB" w:eastAsia="cs-CZ"/>
              </w:rPr>
              <w:t xml:space="preserve">       </w:t>
            </w:r>
            <w:r w:rsidRPr="005F5BCB">
              <w:rPr>
                <w:rFonts w:ascii="Arial" w:eastAsia="Times New Roman" w:hAnsi="Arial" w:cs="Times New Roman"/>
                <w:iCs/>
                <w:spacing w:val="-4"/>
                <w:sz w:val="20"/>
                <w:szCs w:val="20"/>
                <w:lang w:val="en-GB" w:eastAsia="cs-CZ"/>
              </w:rPr>
              <w:t>NACE Rev.2</w:t>
            </w:r>
          </w:p>
        </w:tc>
        <w:tc>
          <w:tcPr>
            <w:tcW w:w="1286" w:type="pct"/>
            <w:gridSpan w:val="2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>Total</w:t>
            </w:r>
          </w:p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hAnsi="Arial"/>
                <w:sz w:val="20"/>
                <w:lang w:val="en-US"/>
              </w:rPr>
              <w:t>4</w:t>
            </w:r>
            <w:r w:rsidRPr="005F5BCB">
              <w:rPr>
                <w:rFonts w:ascii="Arial" w:hAnsi="Arial"/>
                <w:sz w:val="20"/>
                <w:vertAlign w:val="superscript"/>
                <w:lang w:val="en-US"/>
              </w:rPr>
              <w:t>th</w:t>
            </w:r>
            <w:r w:rsidRPr="005F5BCB">
              <w:rPr>
                <w:rFonts w:ascii="Arial" w:eastAsia="Times New Roman" w:hAnsi="Arial" w:cs="Times New Roman"/>
                <w:sz w:val="20"/>
                <w:szCs w:val="20"/>
                <w:vertAlign w:val="superscript"/>
                <w:lang w:val="en-GB" w:eastAsia="cs-CZ"/>
              </w:rPr>
              <w:t xml:space="preserve"> </w:t>
            </w:r>
            <w:r w:rsidRPr="005F5BCB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>quarter</w:t>
            </w:r>
          </w:p>
        </w:tc>
        <w:tc>
          <w:tcPr>
            <w:tcW w:w="1287" w:type="pct"/>
            <w:gridSpan w:val="2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 xml:space="preserve">Men </w:t>
            </w:r>
          </w:p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hAnsi="Arial"/>
                <w:sz w:val="20"/>
                <w:lang w:val="en-US"/>
              </w:rPr>
              <w:t>4</w:t>
            </w:r>
            <w:r w:rsidRPr="005F5BCB">
              <w:rPr>
                <w:rFonts w:ascii="Arial" w:hAnsi="Arial"/>
                <w:sz w:val="20"/>
                <w:vertAlign w:val="superscript"/>
                <w:lang w:val="en-US"/>
              </w:rPr>
              <w:t>th</w:t>
            </w:r>
            <w:r w:rsidRPr="005F5BCB">
              <w:rPr>
                <w:rFonts w:ascii="Arial" w:eastAsia="Times New Roman" w:hAnsi="Arial" w:cs="Times New Roman"/>
                <w:sz w:val="20"/>
                <w:szCs w:val="20"/>
                <w:vertAlign w:val="superscript"/>
                <w:lang w:val="en-GB" w:eastAsia="cs-CZ"/>
              </w:rPr>
              <w:t xml:space="preserve"> </w:t>
            </w:r>
            <w:r w:rsidRPr="005F5BCB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>quarter</w:t>
            </w:r>
          </w:p>
        </w:tc>
        <w:tc>
          <w:tcPr>
            <w:tcW w:w="1251" w:type="pct"/>
            <w:gridSpan w:val="2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 xml:space="preserve">Women </w:t>
            </w:r>
          </w:p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hAnsi="Arial"/>
                <w:sz w:val="20"/>
                <w:lang w:val="en-US"/>
              </w:rPr>
              <w:t>4</w:t>
            </w:r>
            <w:r w:rsidRPr="005F5BCB">
              <w:rPr>
                <w:rFonts w:ascii="Arial" w:hAnsi="Arial"/>
                <w:sz w:val="20"/>
                <w:vertAlign w:val="superscript"/>
                <w:lang w:val="en-US"/>
              </w:rPr>
              <w:t>th</w:t>
            </w:r>
            <w:r w:rsidRPr="005F5BCB">
              <w:rPr>
                <w:rFonts w:ascii="Arial" w:eastAsia="Times New Roman" w:hAnsi="Arial" w:cs="Times New Roman"/>
                <w:sz w:val="20"/>
                <w:szCs w:val="20"/>
                <w:vertAlign w:val="superscript"/>
                <w:lang w:val="en-GB" w:eastAsia="cs-CZ"/>
              </w:rPr>
              <w:t xml:space="preserve"> </w:t>
            </w:r>
            <w:r w:rsidRPr="005F5BCB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>quarter</w:t>
            </w:r>
          </w:p>
        </w:tc>
      </w:tr>
      <w:tr w:rsidR="00C41E03" w:rsidRPr="005F5BCB" w:rsidTr="00C4586F">
        <w:trPr>
          <w:trHeight w:val="340"/>
        </w:trPr>
        <w:tc>
          <w:tcPr>
            <w:tcW w:w="1176" w:type="pct"/>
            <w:vMerge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64" w:lineRule="auto"/>
              <w:jc w:val="both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</w:p>
        </w:tc>
        <w:tc>
          <w:tcPr>
            <w:tcW w:w="642" w:type="pct"/>
          </w:tcPr>
          <w:p w:rsidR="00C41E03" w:rsidRPr="00C41E03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>2025 (</w:t>
            </w:r>
            <w:proofErr w:type="spellStart"/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>thous</w:t>
            </w:r>
            <w:proofErr w:type="spellEnd"/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>.)</w:t>
            </w:r>
          </w:p>
        </w:tc>
        <w:tc>
          <w:tcPr>
            <w:tcW w:w="644" w:type="pct"/>
          </w:tcPr>
          <w:p w:rsidR="00C41E03" w:rsidRPr="00C41E03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 xml:space="preserve">Index (%) </w:t>
            </w:r>
          </w:p>
        </w:tc>
        <w:tc>
          <w:tcPr>
            <w:tcW w:w="645" w:type="pct"/>
          </w:tcPr>
          <w:p w:rsidR="00C41E03" w:rsidRPr="00C41E03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>2025 (</w:t>
            </w:r>
            <w:proofErr w:type="spellStart"/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>thous</w:t>
            </w:r>
            <w:proofErr w:type="spellEnd"/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>.)</w:t>
            </w:r>
          </w:p>
        </w:tc>
        <w:tc>
          <w:tcPr>
            <w:tcW w:w="642" w:type="pct"/>
          </w:tcPr>
          <w:p w:rsidR="00C41E03" w:rsidRPr="00C41E03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>Index (%)</w:t>
            </w:r>
          </w:p>
        </w:tc>
        <w:tc>
          <w:tcPr>
            <w:tcW w:w="642" w:type="pct"/>
          </w:tcPr>
          <w:p w:rsidR="00C41E03" w:rsidRPr="00C41E03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>2025 (</w:t>
            </w:r>
            <w:proofErr w:type="spellStart"/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>thous</w:t>
            </w:r>
            <w:proofErr w:type="spellEnd"/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>.)</w:t>
            </w:r>
          </w:p>
        </w:tc>
        <w:tc>
          <w:tcPr>
            <w:tcW w:w="609" w:type="pct"/>
          </w:tcPr>
          <w:p w:rsidR="00C41E03" w:rsidRPr="00C41E03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>Index (%)</w:t>
            </w:r>
          </w:p>
        </w:tc>
      </w:tr>
      <w:tr w:rsidR="00C41E03" w:rsidRPr="005F5BCB" w:rsidTr="00BF49F9">
        <w:trPr>
          <w:trHeight w:val="397"/>
        </w:trPr>
        <w:tc>
          <w:tcPr>
            <w:tcW w:w="1176" w:type="pct"/>
            <w:tcBorders>
              <w:bottom w:val="nil"/>
            </w:tcBorders>
            <w:vAlign w:val="bottom"/>
          </w:tcPr>
          <w:p w:rsidR="00C41E03" w:rsidRPr="005F5BCB" w:rsidRDefault="00C41E03" w:rsidP="00C41E03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 xml:space="preserve">Agriculture </w:t>
            </w:r>
          </w:p>
        </w:tc>
        <w:tc>
          <w:tcPr>
            <w:tcW w:w="642" w:type="pct"/>
            <w:tcBorders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62.3</w:t>
            </w:r>
          </w:p>
        </w:tc>
        <w:tc>
          <w:tcPr>
            <w:tcW w:w="644" w:type="pct"/>
            <w:tcBorders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113.3</w:t>
            </w:r>
          </w:p>
        </w:tc>
        <w:tc>
          <w:tcPr>
            <w:tcW w:w="645" w:type="pct"/>
            <w:tcBorders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46.4</w:t>
            </w:r>
          </w:p>
        </w:tc>
        <w:tc>
          <w:tcPr>
            <w:tcW w:w="642" w:type="pct"/>
            <w:tcBorders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106.4</w:t>
            </w:r>
          </w:p>
        </w:tc>
        <w:tc>
          <w:tcPr>
            <w:tcW w:w="642" w:type="pct"/>
            <w:tcBorders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15.9</w:t>
            </w:r>
          </w:p>
        </w:tc>
        <w:tc>
          <w:tcPr>
            <w:tcW w:w="609" w:type="pct"/>
            <w:tcBorders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139.5</w:t>
            </w:r>
          </w:p>
        </w:tc>
      </w:tr>
      <w:tr w:rsidR="00C41E03" w:rsidRPr="005F5BCB" w:rsidTr="00BF49F9">
        <w:trPr>
          <w:trHeight w:val="397"/>
        </w:trPr>
        <w:tc>
          <w:tcPr>
            <w:tcW w:w="1176" w:type="pct"/>
            <w:tcBorders>
              <w:top w:val="nil"/>
              <w:bottom w:val="nil"/>
            </w:tcBorders>
            <w:vAlign w:val="bottom"/>
          </w:tcPr>
          <w:p w:rsidR="00C41E03" w:rsidRPr="005F5BCB" w:rsidRDefault="00C41E03" w:rsidP="00C41E03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 xml:space="preserve">Industry </w:t>
            </w:r>
          </w:p>
        </w:tc>
        <w:tc>
          <w:tcPr>
            <w:tcW w:w="642" w:type="pct"/>
            <w:tcBorders>
              <w:top w:val="nil"/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638.1</w:t>
            </w:r>
          </w:p>
        </w:tc>
        <w:tc>
          <w:tcPr>
            <w:tcW w:w="644" w:type="pct"/>
            <w:tcBorders>
              <w:top w:val="nil"/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97.6</w:t>
            </w: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429.6</w:t>
            </w:r>
          </w:p>
        </w:tc>
        <w:tc>
          <w:tcPr>
            <w:tcW w:w="642" w:type="pct"/>
            <w:tcBorders>
              <w:top w:val="nil"/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100.6</w:t>
            </w:r>
          </w:p>
        </w:tc>
        <w:tc>
          <w:tcPr>
            <w:tcW w:w="642" w:type="pct"/>
            <w:tcBorders>
              <w:top w:val="nil"/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208.5</w:t>
            </w:r>
          </w:p>
        </w:tc>
        <w:tc>
          <w:tcPr>
            <w:tcW w:w="609" w:type="pct"/>
            <w:tcBorders>
              <w:top w:val="nil"/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92.0</w:t>
            </w:r>
          </w:p>
        </w:tc>
      </w:tr>
      <w:tr w:rsidR="00C41E03" w:rsidRPr="005F5BCB" w:rsidTr="00BF49F9">
        <w:trPr>
          <w:trHeight w:val="397"/>
        </w:trPr>
        <w:tc>
          <w:tcPr>
            <w:tcW w:w="1176" w:type="pct"/>
            <w:tcBorders>
              <w:top w:val="nil"/>
              <w:bottom w:val="nil"/>
            </w:tcBorders>
            <w:vAlign w:val="bottom"/>
          </w:tcPr>
          <w:p w:rsidR="00C41E03" w:rsidRPr="005F5BCB" w:rsidRDefault="00C41E03" w:rsidP="00C41E03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>Construction</w:t>
            </w:r>
          </w:p>
        </w:tc>
        <w:tc>
          <w:tcPr>
            <w:tcW w:w="642" w:type="pct"/>
            <w:tcBorders>
              <w:top w:val="nil"/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252.3</w:t>
            </w:r>
          </w:p>
        </w:tc>
        <w:tc>
          <w:tcPr>
            <w:tcW w:w="644" w:type="pct"/>
            <w:tcBorders>
              <w:top w:val="nil"/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96.6</w:t>
            </w:r>
          </w:p>
        </w:tc>
        <w:tc>
          <w:tcPr>
            <w:tcW w:w="645" w:type="pct"/>
            <w:tcBorders>
              <w:top w:val="nil"/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227.1</w:t>
            </w:r>
          </w:p>
        </w:tc>
        <w:tc>
          <w:tcPr>
            <w:tcW w:w="642" w:type="pct"/>
            <w:tcBorders>
              <w:top w:val="nil"/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95.9</w:t>
            </w:r>
          </w:p>
        </w:tc>
        <w:tc>
          <w:tcPr>
            <w:tcW w:w="642" w:type="pct"/>
            <w:tcBorders>
              <w:top w:val="nil"/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25.2</w:t>
            </w:r>
          </w:p>
        </w:tc>
        <w:tc>
          <w:tcPr>
            <w:tcW w:w="609" w:type="pct"/>
            <w:tcBorders>
              <w:top w:val="nil"/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103.8</w:t>
            </w:r>
          </w:p>
        </w:tc>
      </w:tr>
      <w:tr w:rsidR="00C41E03" w:rsidRPr="005F5BCB" w:rsidTr="00BF49F9">
        <w:trPr>
          <w:trHeight w:val="397"/>
        </w:trPr>
        <w:tc>
          <w:tcPr>
            <w:tcW w:w="1176" w:type="pct"/>
            <w:tcBorders>
              <w:top w:val="nil"/>
            </w:tcBorders>
            <w:vAlign w:val="bottom"/>
          </w:tcPr>
          <w:p w:rsidR="00C41E03" w:rsidRPr="005F5BCB" w:rsidRDefault="00C41E03" w:rsidP="00C41E03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 xml:space="preserve">Services </w:t>
            </w:r>
          </w:p>
        </w:tc>
        <w:tc>
          <w:tcPr>
            <w:tcW w:w="642" w:type="pct"/>
            <w:tcBorders>
              <w:top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1 671.9</w:t>
            </w:r>
          </w:p>
        </w:tc>
        <w:tc>
          <w:tcPr>
            <w:tcW w:w="644" w:type="pct"/>
            <w:tcBorders>
              <w:top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99.8</w:t>
            </w:r>
          </w:p>
        </w:tc>
        <w:tc>
          <w:tcPr>
            <w:tcW w:w="645" w:type="pct"/>
            <w:tcBorders>
              <w:top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702.2</w:t>
            </w:r>
          </w:p>
        </w:tc>
        <w:tc>
          <w:tcPr>
            <w:tcW w:w="642" w:type="pct"/>
            <w:tcBorders>
              <w:top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101.2</w:t>
            </w:r>
          </w:p>
        </w:tc>
        <w:tc>
          <w:tcPr>
            <w:tcW w:w="642" w:type="pct"/>
            <w:tcBorders>
              <w:top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969.7</w:t>
            </w:r>
          </w:p>
        </w:tc>
        <w:tc>
          <w:tcPr>
            <w:tcW w:w="609" w:type="pct"/>
            <w:tcBorders>
              <w:top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98.8</w:t>
            </w:r>
          </w:p>
        </w:tc>
      </w:tr>
    </w:tbl>
    <w:p w:rsidR="00FF450D" w:rsidRPr="005F5BCB" w:rsidRDefault="00FF450D" w:rsidP="00A77808">
      <w:pPr>
        <w:keepNext/>
        <w:tabs>
          <w:tab w:val="left" w:pos="836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Times New Roman"/>
          <w:szCs w:val="20"/>
          <w:lang w:eastAsia="sk-SK"/>
        </w:rPr>
      </w:pPr>
    </w:p>
    <w:p w:rsidR="00F94E7A" w:rsidRPr="005F5BCB" w:rsidRDefault="00F94E7A" w:rsidP="00F94E7A">
      <w:pPr>
        <w:widowControl w:val="0"/>
        <w:overflowPunct w:val="0"/>
        <w:autoSpaceDE w:val="0"/>
        <w:autoSpaceDN w:val="0"/>
        <w:adjustRightInd w:val="0"/>
        <w:spacing w:after="0" w:line="288" w:lineRule="auto"/>
        <w:ind w:firstLine="567"/>
        <w:jc w:val="both"/>
        <w:textAlignment w:val="baseline"/>
        <w:rPr>
          <w:rFonts w:ascii="Arial" w:eastAsia="Times New Roman" w:hAnsi="Arial" w:cs="Times New Roman"/>
          <w:szCs w:val="20"/>
          <w:lang w:val="en-GB" w:eastAsia="cs-CZ"/>
        </w:rPr>
      </w:pPr>
      <w:r w:rsidRPr="005F5BCB">
        <w:rPr>
          <w:rFonts w:ascii="Arial" w:eastAsia="Times New Roman" w:hAnsi="Arial" w:cs="Times New Roman"/>
          <w:b/>
          <w:i/>
          <w:szCs w:val="20"/>
          <w:lang w:val="en-GB" w:eastAsia="cs-CZ"/>
        </w:rPr>
        <w:t>By economic activity</w:t>
      </w:r>
      <w:r w:rsidRPr="005F5BCB">
        <w:rPr>
          <w:rFonts w:ascii="Arial" w:eastAsia="Times New Roman" w:hAnsi="Arial" w:cs="Times New Roman"/>
          <w:szCs w:val="20"/>
          <w:lang w:val="en-GB" w:eastAsia="cs-CZ"/>
        </w:rPr>
        <w:t xml:space="preserve"> services employed 63.7% of workers, with a slight decrease of 3.6 </w:t>
      </w:r>
      <w:proofErr w:type="spellStart"/>
      <w:r w:rsidR="00C707FD">
        <w:rPr>
          <w:rFonts w:ascii="Arial" w:eastAsia="Times New Roman" w:hAnsi="Arial" w:cs="Times New Roman"/>
          <w:szCs w:val="20"/>
          <w:lang w:val="en-GB" w:eastAsia="cs-CZ"/>
        </w:rPr>
        <w:t>thous</w:t>
      </w:r>
      <w:proofErr w:type="spellEnd"/>
      <w:r w:rsidR="00C707FD">
        <w:rPr>
          <w:rFonts w:ascii="Arial" w:eastAsia="Times New Roman" w:hAnsi="Arial" w:cs="Times New Roman"/>
          <w:szCs w:val="20"/>
          <w:lang w:val="en-GB" w:eastAsia="cs-CZ"/>
        </w:rPr>
        <w:t>.</w:t>
      </w:r>
      <w:r w:rsidRPr="005F5BCB">
        <w:rPr>
          <w:rFonts w:ascii="Arial" w:eastAsia="Times New Roman" w:hAnsi="Arial" w:cs="Times New Roman"/>
          <w:szCs w:val="20"/>
          <w:lang w:val="en-GB" w:eastAsia="cs-CZ"/>
        </w:rPr>
        <w:t xml:space="preserve">, driven by lower numbers in wholesale and retail trade. Conversely, administration (a smaller sector) saw the largest rise, adding 11.3 </w:t>
      </w:r>
      <w:proofErr w:type="spellStart"/>
      <w:r w:rsidR="00C707FD">
        <w:rPr>
          <w:rFonts w:ascii="Arial" w:eastAsia="Times New Roman" w:hAnsi="Arial" w:cs="Times New Roman"/>
          <w:szCs w:val="20"/>
          <w:lang w:val="en-GB" w:eastAsia="cs-CZ"/>
        </w:rPr>
        <w:t>thous</w:t>
      </w:r>
      <w:proofErr w:type="spellEnd"/>
      <w:r w:rsidR="00C707FD">
        <w:rPr>
          <w:rFonts w:ascii="Arial" w:eastAsia="Times New Roman" w:hAnsi="Arial" w:cs="Times New Roman"/>
          <w:szCs w:val="20"/>
          <w:lang w:val="en-GB" w:eastAsia="cs-CZ"/>
        </w:rPr>
        <w:t>.</w:t>
      </w:r>
      <w:r w:rsidRPr="005F5BCB">
        <w:rPr>
          <w:rFonts w:ascii="Arial" w:eastAsia="Times New Roman" w:hAnsi="Arial" w:cs="Times New Roman"/>
          <w:szCs w:val="20"/>
          <w:lang w:val="en-GB" w:eastAsia="cs-CZ"/>
        </w:rPr>
        <w:t xml:space="preserve"> jobs.</w:t>
      </w:r>
    </w:p>
    <w:p w:rsidR="00FF450D" w:rsidRPr="005F5BCB" w:rsidRDefault="00FF450D" w:rsidP="00FF450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Arial" w:eastAsia="Times New Roman" w:hAnsi="Arial" w:cs="Arial"/>
          <w:lang w:val="en-GB" w:eastAsia="cs-CZ"/>
        </w:rPr>
      </w:pPr>
    </w:p>
    <w:p w:rsidR="00E50BD9" w:rsidRPr="005F5BCB" w:rsidRDefault="00E50BD9" w:rsidP="00E50BD9">
      <w:pPr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Times New Roman" w:hAnsi="Arial" w:cs="Times New Roman"/>
          <w:b/>
          <w:bCs/>
          <w:szCs w:val="20"/>
          <w:lang w:val="en-GB" w:eastAsia="cs-CZ"/>
        </w:rPr>
      </w:pPr>
      <w:r w:rsidRPr="005F5BCB">
        <w:rPr>
          <w:rFonts w:ascii="Arial" w:eastAsia="Times New Roman" w:hAnsi="Arial" w:cs="Times New Roman"/>
          <w:b/>
          <w:bCs/>
          <w:szCs w:val="20"/>
          <w:lang w:val="en-GB" w:eastAsia="cs-CZ"/>
        </w:rPr>
        <w:t xml:space="preserve">T6 </w:t>
      </w:r>
      <w:proofErr w:type="spellStart"/>
      <w:r w:rsidR="0099489F" w:rsidRPr="0099489F">
        <w:rPr>
          <w:rFonts w:ascii="Arial" w:eastAsia="Times New Roman" w:hAnsi="Arial" w:cs="Times New Roman"/>
          <w:b/>
          <w:spacing w:val="-10"/>
          <w:szCs w:val="20"/>
          <w:lang w:eastAsia="sk-SK"/>
        </w:rPr>
        <w:t>Year</w:t>
      </w:r>
      <w:proofErr w:type="spellEnd"/>
      <w:r w:rsidR="0099489F" w:rsidRPr="0099489F">
        <w:rPr>
          <w:rFonts w:ascii="Arial" w:eastAsia="Times New Roman" w:hAnsi="Arial" w:cs="Times New Roman"/>
          <w:b/>
          <w:spacing w:val="-10"/>
          <w:szCs w:val="20"/>
          <w:lang w:eastAsia="sk-SK"/>
        </w:rPr>
        <w:t>-on-</w:t>
      </w:r>
      <w:proofErr w:type="spellStart"/>
      <w:r w:rsidR="0099489F" w:rsidRPr="0099489F">
        <w:rPr>
          <w:rFonts w:ascii="Arial" w:eastAsia="Times New Roman" w:hAnsi="Arial" w:cs="Times New Roman"/>
          <w:b/>
          <w:spacing w:val="-10"/>
          <w:szCs w:val="20"/>
          <w:lang w:eastAsia="sk-SK"/>
        </w:rPr>
        <w:t>year</w:t>
      </w:r>
      <w:proofErr w:type="spellEnd"/>
      <w:r w:rsidR="0099489F" w:rsidRPr="0099489F">
        <w:rPr>
          <w:rFonts w:ascii="Arial" w:eastAsia="Times New Roman" w:hAnsi="Arial" w:cs="Times New Roman"/>
          <w:b/>
          <w:spacing w:val="-10"/>
          <w:szCs w:val="20"/>
          <w:lang w:eastAsia="sk-SK"/>
        </w:rPr>
        <w:t xml:space="preserve"> </w:t>
      </w:r>
      <w:proofErr w:type="spellStart"/>
      <w:r w:rsidR="0099489F" w:rsidRPr="0099489F">
        <w:rPr>
          <w:rFonts w:ascii="Arial" w:eastAsia="Times New Roman" w:hAnsi="Arial" w:cs="Times New Roman"/>
          <w:b/>
          <w:spacing w:val="-10"/>
          <w:szCs w:val="20"/>
          <w:lang w:eastAsia="sk-SK"/>
        </w:rPr>
        <w:t>comparison</w:t>
      </w:r>
      <w:proofErr w:type="spellEnd"/>
      <w:r w:rsidRPr="005F5BCB">
        <w:rPr>
          <w:rFonts w:ascii="Arial" w:eastAsia="Times New Roman" w:hAnsi="Arial" w:cs="Times New Roman"/>
          <w:b/>
          <w:bCs/>
          <w:szCs w:val="20"/>
          <w:lang w:val="en-GB" w:eastAsia="cs-CZ"/>
        </w:rPr>
        <w:t xml:space="preserve"> </w:t>
      </w:r>
      <w:r w:rsidR="00A40FC0" w:rsidRPr="00671889">
        <w:rPr>
          <w:rFonts w:ascii="Arial" w:eastAsia="Times New Roman" w:hAnsi="Arial" w:cs="Times New Roman"/>
          <w:b/>
          <w:bCs/>
          <w:spacing w:val="-4"/>
          <w:szCs w:val="20"/>
          <w:lang w:val="en-GB" w:eastAsia="cs-CZ"/>
        </w:rPr>
        <w:t xml:space="preserve">of </w:t>
      </w:r>
      <w:r w:rsidR="00A40FC0">
        <w:rPr>
          <w:rFonts w:ascii="Arial" w:eastAsia="Times New Roman" w:hAnsi="Arial" w:cs="Times New Roman"/>
          <w:b/>
          <w:bCs/>
          <w:spacing w:val="-4"/>
          <w:szCs w:val="20"/>
          <w:lang w:val="en-GB" w:eastAsia="cs-CZ"/>
        </w:rPr>
        <w:t xml:space="preserve">age structure of the </w:t>
      </w:r>
      <w:r w:rsidR="00A40FC0" w:rsidRPr="00CC7776">
        <w:rPr>
          <w:rFonts w:ascii="Arial" w:eastAsia="Times New Roman" w:hAnsi="Arial" w:cs="Times New Roman"/>
          <w:b/>
          <w:bCs/>
          <w:spacing w:val="-4"/>
          <w:szCs w:val="20"/>
          <w:lang w:val="en-GB" w:eastAsia="cs-CZ"/>
        </w:rPr>
        <w:t>employed</w:t>
      </w:r>
    </w:p>
    <w:tbl>
      <w:tblPr>
        <w:tblW w:w="8994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4"/>
        <w:gridCol w:w="1168"/>
        <w:gridCol w:w="1168"/>
        <w:gridCol w:w="1169"/>
        <w:gridCol w:w="1168"/>
        <w:gridCol w:w="1168"/>
        <w:gridCol w:w="1169"/>
      </w:tblGrid>
      <w:tr w:rsidR="00C41E03" w:rsidRPr="005F5BCB" w:rsidTr="007F67A1">
        <w:trPr>
          <w:trHeight w:hRule="exact" w:val="567"/>
        </w:trPr>
        <w:tc>
          <w:tcPr>
            <w:tcW w:w="1984" w:type="dxa"/>
            <w:tcBorders>
              <w:bottom w:val="nil"/>
            </w:tcBorders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  <w:t>Age groups</w:t>
            </w:r>
          </w:p>
        </w:tc>
        <w:tc>
          <w:tcPr>
            <w:tcW w:w="2336" w:type="dxa"/>
            <w:gridSpan w:val="2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>Total</w:t>
            </w:r>
          </w:p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hAnsi="Arial"/>
                <w:sz w:val="20"/>
                <w:lang w:val="en-US"/>
              </w:rPr>
              <w:t>4</w:t>
            </w:r>
            <w:r w:rsidRPr="005F5BCB">
              <w:rPr>
                <w:rFonts w:ascii="Arial" w:hAnsi="Arial"/>
                <w:sz w:val="20"/>
                <w:vertAlign w:val="superscript"/>
                <w:lang w:val="en-US"/>
              </w:rPr>
              <w:t>th</w:t>
            </w:r>
            <w:r w:rsidRPr="005F5BCB">
              <w:rPr>
                <w:rFonts w:ascii="Arial" w:eastAsia="Times New Roman" w:hAnsi="Arial" w:cs="Times New Roman"/>
                <w:sz w:val="20"/>
                <w:szCs w:val="20"/>
                <w:vertAlign w:val="superscript"/>
                <w:lang w:val="en-GB" w:eastAsia="cs-CZ"/>
              </w:rPr>
              <w:t xml:space="preserve"> </w:t>
            </w:r>
            <w:r w:rsidRPr="005F5BCB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>quarter</w:t>
            </w:r>
          </w:p>
        </w:tc>
        <w:tc>
          <w:tcPr>
            <w:tcW w:w="2337" w:type="dxa"/>
            <w:gridSpan w:val="2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 xml:space="preserve">Men </w:t>
            </w:r>
          </w:p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hAnsi="Arial"/>
                <w:sz w:val="20"/>
                <w:lang w:val="en-US"/>
              </w:rPr>
              <w:t>4</w:t>
            </w:r>
            <w:r w:rsidRPr="005F5BCB">
              <w:rPr>
                <w:rFonts w:ascii="Arial" w:hAnsi="Arial"/>
                <w:sz w:val="20"/>
                <w:vertAlign w:val="superscript"/>
                <w:lang w:val="en-US"/>
              </w:rPr>
              <w:t>th</w:t>
            </w:r>
            <w:r w:rsidRPr="005F5BCB">
              <w:rPr>
                <w:rFonts w:ascii="Arial" w:eastAsia="Times New Roman" w:hAnsi="Arial" w:cs="Times New Roman"/>
                <w:sz w:val="20"/>
                <w:szCs w:val="20"/>
                <w:vertAlign w:val="superscript"/>
                <w:lang w:val="en-GB" w:eastAsia="cs-CZ"/>
              </w:rPr>
              <w:t xml:space="preserve"> </w:t>
            </w:r>
            <w:r w:rsidRPr="005F5BCB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>quarter</w:t>
            </w:r>
          </w:p>
        </w:tc>
        <w:tc>
          <w:tcPr>
            <w:tcW w:w="2337" w:type="dxa"/>
            <w:gridSpan w:val="2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 xml:space="preserve">Women </w:t>
            </w:r>
          </w:p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hAnsi="Arial"/>
                <w:sz w:val="20"/>
                <w:lang w:val="en-US"/>
              </w:rPr>
              <w:t>4</w:t>
            </w:r>
            <w:r w:rsidRPr="005F5BCB">
              <w:rPr>
                <w:rFonts w:ascii="Arial" w:hAnsi="Arial"/>
                <w:sz w:val="20"/>
                <w:vertAlign w:val="superscript"/>
                <w:lang w:val="en-US"/>
              </w:rPr>
              <w:t>th</w:t>
            </w:r>
            <w:r w:rsidRPr="005F5BCB">
              <w:rPr>
                <w:rFonts w:ascii="Arial" w:eastAsia="Times New Roman" w:hAnsi="Arial" w:cs="Times New Roman"/>
                <w:sz w:val="20"/>
                <w:szCs w:val="20"/>
                <w:vertAlign w:val="superscript"/>
                <w:lang w:val="en-GB" w:eastAsia="cs-CZ"/>
              </w:rPr>
              <w:t xml:space="preserve"> </w:t>
            </w:r>
            <w:r w:rsidRPr="005F5BCB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>quarter</w:t>
            </w:r>
          </w:p>
        </w:tc>
      </w:tr>
      <w:tr w:rsidR="00C41E03" w:rsidRPr="005F5BCB" w:rsidTr="00C4586F">
        <w:trPr>
          <w:trHeight w:val="340"/>
        </w:trPr>
        <w:tc>
          <w:tcPr>
            <w:tcW w:w="1984" w:type="dxa"/>
            <w:tcBorders>
              <w:top w:val="nil"/>
              <w:bottom w:val="single" w:sz="6" w:space="0" w:color="auto"/>
            </w:tcBorders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64" w:lineRule="auto"/>
              <w:jc w:val="both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</w:pPr>
          </w:p>
        </w:tc>
        <w:tc>
          <w:tcPr>
            <w:tcW w:w="1168" w:type="dxa"/>
          </w:tcPr>
          <w:p w:rsidR="00C41E03" w:rsidRPr="00C41E03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>2025 (</w:t>
            </w:r>
            <w:proofErr w:type="spellStart"/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>thous</w:t>
            </w:r>
            <w:proofErr w:type="spellEnd"/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>.)</w:t>
            </w:r>
          </w:p>
        </w:tc>
        <w:tc>
          <w:tcPr>
            <w:tcW w:w="1168" w:type="dxa"/>
          </w:tcPr>
          <w:p w:rsidR="00C41E03" w:rsidRPr="00C41E03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 xml:space="preserve">Index (%) </w:t>
            </w:r>
          </w:p>
        </w:tc>
        <w:tc>
          <w:tcPr>
            <w:tcW w:w="1169" w:type="dxa"/>
          </w:tcPr>
          <w:p w:rsidR="00C41E03" w:rsidRPr="00C41E03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>2025 (</w:t>
            </w:r>
            <w:proofErr w:type="spellStart"/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>thous</w:t>
            </w:r>
            <w:proofErr w:type="spellEnd"/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>.)</w:t>
            </w:r>
          </w:p>
        </w:tc>
        <w:tc>
          <w:tcPr>
            <w:tcW w:w="1168" w:type="dxa"/>
          </w:tcPr>
          <w:p w:rsidR="00C41E03" w:rsidRPr="00C41E03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>Index (%)</w:t>
            </w:r>
          </w:p>
        </w:tc>
        <w:tc>
          <w:tcPr>
            <w:tcW w:w="1168" w:type="dxa"/>
          </w:tcPr>
          <w:p w:rsidR="00C41E03" w:rsidRPr="00C41E03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>2025 (</w:t>
            </w:r>
            <w:proofErr w:type="spellStart"/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>thous</w:t>
            </w:r>
            <w:proofErr w:type="spellEnd"/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>.)</w:t>
            </w:r>
          </w:p>
        </w:tc>
        <w:tc>
          <w:tcPr>
            <w:tcW w:w="1169" w:type="dxa"/>
          </w:tcPr>
          <w:p w:rsidR="00C41E03" w:rsidRPr="00C41E03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>Index (%)</w:t>
            </w:r>
          </w:p>
        </w:tc>
      </w:tr>
      <w:tr w:rsidR="00C41E03" w:rsidRPr="005F5BCB" w:rsidTr="00BF49F9">
        <w:trPr>
          <w:trHeight w:val="340"/>
        </w:trPr>
        <w:tc>
          <w:tcPr>
            <w:tcW w:w="1984" w:type="dxa"/>
            <w:tcBorders>
              <w:top w:val="single" w:sz="6" w:space="0" w:color="auto"/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  <w:t>15-24 years</w:t>
            </w:r>
          </w:p>
        </w:tc>
        <w:tc>
          <w:tcPr>
            <w:tcW w:w="1168" w:type="dxa"/>
            <w:tcBorders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114.9</w:t>
            </w:r>
          </w:p>
        </w:tc>
        <w:tc>
          <w:tcPr>
            <w:tcW w:w="1168" w:type="dxa"/>
            <w:tcBorders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96.2</w:t>
            </w:r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000000" w:fill="FFFFFF"/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71.8</w:t>
            </w:r>
          </w:p>
        </w:tc>
        <w:tc>
          <w:tcPr>
            <w:tcW w:w="1168" w:type="dxa"/>
            <w:tcBorders>
              <w:left w:val="single" w:sz="6" w:space="0" w:color="auto"/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99.2</w:t>
            </w:r>
          </w:p>
        </w:tc>
        <w:tc>
          <w:tcPr>
            <w:tcW w:w="1168" w:type="dxa"/>
            <w:tcBorders>
              <w:left w:val="single" w:sz="6" w:space="0" w:color="auto"/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43.1</w:t>
            </w:r>
          </w:p>
        </w:tc>
        <w:tc>
          <w:tcPr>
            <w:tcW w:w="1169" w:type="dxa"/>
            <w:tcBorders>
              <w:left w:val="single" w:sz="6" w:space="0" w:color="auto"/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91.6</w:t>
            </w:r>
          </w:p>
        </w:tc>
      </w:tr>
      <w:tr w:rsidR="00C41E03" w:rsidRPr="005F5BCB" w:rsidTr="00BF49F9">
        <w:trPr>
          <w:trHeight w:val="340"/>
        </w:trPr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  <w:t>25-34 years</w:t>
            </w:r>
          </w:p>
        </w:tc>
        <w:tc>
          <w:tcPr>
            <w:tcW w:w="1168" w:type="dxa"/>
            <w:tcBorders>
              <w:top w:val="nil"/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522.6</w:t>
            </w:r>
          </w:p>
        </w:tc>
        <w:tc>
          <w:tcPr>
            <w:tcW w:w="1168" w:type="dxa"/>
            <w:tcBorders>
              <w:top w:val="nil"/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94.3</w:t>
            </w:r>
          </w:p>
        </w:tc>
        <w:tc>
          <w:tcPr>
            <w:tcW w:w="11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000000" w:fill="FFFFFF"/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288.0</w:t>
            </w:r>
          </w:p>
        </w:tc>
        <w:tc>
          <w:tcPr>
            <w:tcW w:w="1168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95.9</w:t>
            </w:r>
          </w:p>
        </w:tc>
        <w:tc>
          <w:tcPr>
            <w:tcW w:w="1168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234.6</w:t>
            </w:r>
          </w:p>
        </w:tc>
        <w:tc>
          <w:tcPr>
            <w:tcW w:w="1169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92.4</w:t>
            </w:r>
          </w:p>
        </w:tc>
      </w:tr>
      <w:tr w:rsidR="00C41E03" w:rsidRPr="005F5BCB" w:rsidTr="00BF49F9">
        <w:trPr>
          <w:trHeight w:val="340"/>
        </w:trPr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  <w:t>35-49 years</w:t>
            </w:r>
          </w:p>
        </w:tc>
        <w:tc>
          <w:tcPr>
            <w:tcW w:w="1168" w:type="dxa"/>
            <w:tcBorders>
              <w:top w:val="nil"/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1 124.1</w:t>
            </w:r>
          </w:p>
        </w:tc>
        <w:tc>
          <w:tcPr>
            <w:tcW w:w="1168" w:type="dxa"/>
            <w:tcBorders>
              <w:top w:val="nil"/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99.0</w:t>
            </w:r>
          </w:p>
        </w:tc>
        <w:tc>
          <w:tcPr>
            <w:tcW w:w="11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000000" w:fill="FFFFFF"/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595.4</w:t>
            </w:r>
          </w:p>
        </w:tc>
        <w:tc>
          <w:tcPr>
            <w:tcW w:w="1168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98.9</w:t>
            </w:r>
          </w:p>
        </w:tc>
        <w:tc>
          <w:tcPr>
            <w:tcW w:w="1168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528.7</w:t>
            </w:r>
          </w:p>
        </w:tc>
        <w:tc>
          <w:tcPr>
            <w:tcW w:w="1169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99.1</w:t>
            </w:r>
          </w:p>
        </w:tc>
      </w:tr>
      <w:tr w:rsidR="00C41E03" w:rsidRPr="005F5BCB" w:rsidTr="00BF49F9">
        <w:trPr>
          <w:trHeight w:val="340"/>
        </w:trPr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  <w:t>50-54 years</w:t>
            </w:r>
          </w:p>
        </w:tc>
        <w:tc>
          <w:tcPr>
            <w:tcW w:w="1168" w:type="dxa"/>
            <w:tcBorders>
              <w:top w:val="nil"/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338.7</w:t>
            </w:r>
          </w:p>
        </w:tc>
        <w:tc>
          <w:tcPr>
            <w:tcW w:w="1168" w:type="dxa"/>
            <w:tcBorders>
              <w:top w:val="nil"/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104.3</w:t>
            </w:r>
          </w:p>
        </w:tc>
        <w:tc>
          <w:tcPr>
            <w:tcW w:w="11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000000" w:fill="FFFFFF"/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174.7</w:t>
            </w:r>
          </w:p>
        </w:tc>
        <w:tc>
          <w:tcPr>
            <w:tcW w:w="1168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104.2</w:t>
            </w:r>
          </w:p>
        </w:tc>
        <w:tc>
          <w:tcPr>
            <w:tcW w:w="1168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164.0</w:t>
            </w:r>
          </w:p>
        </w:tc>
        <w:tc>
          <w:tcPr>
            <w:tcW w:w="1169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104.5</w:t>
            </w:r>
          </w:p>
        </w:tc>
      </w:tr>
      <w:tr w:rsidR="00C41E03" w:rsidRPr="005F5BCB" w:rsidTr="00BF49F9">
        <w:trPr>
          <w:trHeight w:val="340"/>
        </w:trPr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  <w:t xml:space="preserve">55-59 years </w:t>
            </w:r>
          </w:p>
        </w:tc>
        <w:tc>
          <w:tcPr>
            <w:tcW w:w="1168" w:type="dxa"/>
            <w:tcBorders>
              <w:top w:val="nil"/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276.5</w:t>
            </w:r>
          </w:p>
        </w:tc>
        <w:tc>
          <w:tcPr>
            <w:tcW w:w="1168" w:type="dxa"/>
            <w:tcBorders>
              <w:top w:val="nil"/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102.4</w:t>
            </w:r>
          </w:p>
        </w:tc>
        <w:tc>
          <w:tcPr>
            <w:tcW w:w="11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000000" w:fill="FFFFFF"/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141.4</w:t>
            </w:r>
          </w:p>
        </w:tc>
        <w:tc>
          <w:tcPr>
            <w:tcW w:w="1168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102.3</w:t>
            </w:r>
          </w:p>
        </w:tc>
        <w:tc>
          <w:tcPr>
            <w:tcW w:w="1168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135.0</w:t>
            </w:r>
          </w:p>
        </w:tc>
        <w:tc>
          <w:tcPr>
            <w:tcW w:w="1169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102.4</w:t>
            </w:r>
          </w:p>
        </w:tc>
      </w:tr>
      <w:tr w:rsidR="00C41E03" w:rsidRPr="005F5BCB" w:rsidTr="00BF49F9">
        <w:trPr>
          <w:trHeight w:val="340"/>
        </w:trPr>
        <w:tc>
          <w:tcPr>
            <w:tcW w:w="1984" w:type="dxa"/>
            <w:tcBorders>
              <w:top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  <w:t>60 years and over</w:t>
            </w:r>
          </w:p>
        </w:tc>
        <w:tc>
          <w:tcPr>
            <w:tcW w:w="1168" w:type="dxa"/>
            <w:tcBorders>
              <w:top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249.3</w:t>
            </w:r>
          </w:p>
        </w:tc>
        <w:tc>
          <w:tcPr>
            <w:tcW w:w="1168" w:type="dxa"/>
            <w:tcBorders>
              <w:top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102.6</w:t>
            </w:r>
          </w:p>
        </w:tc>
        <w:tc>
          <w:tcPr>
            <w:tcW w:w="11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135.2</w:t>
            </w:r>
          </w:p>
        </w:tc>
        <w:tc>
          <w:tcPr>
            <w:tcW w:w="1168" w:type="dxa"/>
            <w:tcBorders>
              <w:top w:val="nil"/>
              <w:left w:val="single" w:sz="6" w:space="0" w:color="auto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110.7</w:t>
            </w:r>
          </w:p>
        </w:tc>
        <w:tc>
          <w:tcPr>
            <w:tcW w:w="1168" w:type="dxa"/>
            <w:tcBorders>
              <w:top w:val="nil"/>
              <w:left w:val="single" w:sz="6" w:space="0" w:color="auto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114.1</w:t>
            </w:r>
          </w:p>
        </w:tc>
        <w:tc>
          <w:tcPr>
            <w:tcW w:w="1169" w:type="dxa"/>
            <w:tcBorders>
              <w:top w:val="nil"/>
              <w:left w:val="single" w:sz="6" w:space="0" w:color="auto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94.3</w:t>
            </w:r>
          </w:p>
        </w:tc>
      </w:tr>
    </w:tbl>
    <w:p w:rsidR="00F80A63" w:rsidRPr="005F5BCB" w:rsidRDefault="00F80A63" w:rsidP="00C37C80">
      <w:pPr>
        <w:keepNext/>
        <w:tabs>
          <w:tab w:val="left" w:pos="8364"/>
        </w:tabs>
        <w:overflowPunct w:val="0"/>
        <w:autoSpaceDE w:val="0"/>
        <w:autoSpaceDN w:val="0"/>
        <w:adjustRightInd w:val="0"/>
        <w:spacing w:after="60" w:line="288" w:lineRule="auto"/>
        <w:ind w:firstLine="567"/>
        <w:jc w:val="both"/>
        <w:textAlignment w:val="baseline"/>
        <w:rPr>
          <w:rFonts w:ascii="Arial" w:eastAsia="Times New Roman" w:hAnsi="Arial" w:cs="Arial"/>
          <w:spacing w:val="-2"/>
          <w:szCs w:val="20"/>
          <w:lang w:val="en-GB" w:eastAsia="cs-CZ"/>
        </w:rPr>
      </w:pPr>
    </w:p>
    <w:p w:rsidR="00254074" w:rsidRPr="005F5BCB" w:rsidRDefault="00254074" w:rsidP="00E417BE">
      <w:pPr>
        <w:keepNext/>
        <w:tabs>
          <w:tab w:val="left" w:pos="8364"/>
        </w:tabs>
        <w:overflowPunct w:val="0"/>
        <w:autoSpaceDE w:val="0"/>
        <w:autoSpaceDN w:val="0"/>
        <w:adjustRightInd w:val="0"/>
        <w:spacing w:after="60" w:line="288" w:lineRule="auto"/>
        <w:ind w:firstLine="567"/>
        <w:jc w:val="both"/>
        <w:textAlignment w:val="baseline"/>
        <w:rPr>
          <w:rFonts w:ascii="Arial" w:eastAsia="Times New Roman" w:hAnsi="Arial" w:cs="Times New Roman"/>
          <w:szCs w:val="20"/>
          <w:lang w:val="en-GB" w:eastAsia="cs-CZ"/>
        </w:rPr>
      </w:pPr>
      <w:r w:rsidRPr="005F5BCB">
        <w:rPr>
          <w:rFonts w:ascii="Arial" w:eastAsia="Times New Roman" w:hAnsi="Arial" w:cs="Times New Roman"/>
          <w:szCs w:val="20"/>
          <w:lang w:val="en-GB" w:eastAsia="cs-CZ"/>
        </w:rPr>
        <w:t xml:space="preserve">According to </w:t>
      </w:r>
      <w:r w:rsidRPr="005F5BCB">
        <w:rPr>
          <w:rFonts w:ascii="Arial" w:hAnsi="Arial"/>
          <w:b/>
          <w:i/>
          <w:lang w:val="en-GB" w:eastAsia="cs-CZ"/>
        </w:rPr>
        <w:t>age groups</w:t>
      </w:r>
      <w:r w:rsidRPr="005F5BCB">
        <w:rPr>
          <w:rFonts w:ascii="Arial" w:eastAsia="Times New Roman" w:hAnsi="Arial" w:cs="Times New Roman"/>
          <w:szCs w:val="20"/>
          <w:lang w:val="en-GB" w:eastAsia="cs-CZ"/>
        </w:rPr>
        <w:t xml:space="preserve"> composition, mainly workers aged 25 to 34 left the labour market, while in the groups of 50</w:t>
      </w:r>
      <w:r w:rsidR="001F04B4">
        <w:rPr>
          <w:rFonts w:ascii="Arial" w:eastAsia="Times New Roman" w:hAnsi="Arial" w:cs="Times New Roman"/>
          <w:szCs w:val="20"/>
          <w:lang w:val="en-GB" w:eastAsia="cs-CZ"/>
        </w:rPr>
        <w:t xml:space="preserve"> </w:t>
      </w:r>
      <w:r w:rsidRPr="005F5BCB">
        <w:rPr>
          <w:rFonts w:ascii="Arial" w:eastAsia="Times New Roman" w:hAnsi="Arial" w:cs="Times New Roman"/>
          <w:szCs w:val="20"/>
          <w:lang w:val="en-GB" w:eastAsia="cs-CZ"/>
        </w:rPr>
        <w:t xml:space="preserve">and over, a total of 26.6 </w:t>
      </w:r>
      <w:proofErr w:type="spellStart"/>
      <w:r w:rsidR="00C707FD">
        <w:rPr>
          <w:rFonts w:ascii="Arial" w:eastAsia="Times New Roman" w:hAnsi="Arial" w:cs="Times New Roman"/>
          <w:szCs w:val="20"/>
          <w:lang w:val="en-GB" w:eastAsia="cs-CZ"/>
        </w:rPr>
        <w:t>thous</w:t>
      </w:r>
      <w:proofErr w:type="spellEnd"/>
      <w:r w:rsidR="00C707FD">
        <w:rPr>
          <w:rFonts w:ascii="Arial" w:eastAsia="Times New Roman" w:hAnsi="Arial" w:cs="Times New Roman"/>
          <w:szCs w:val="20"/>
          <w:lang w:val="en-GB" w:eastAsia="cs-CZ"/>
        </w:rPr>
        <w:t>.</w:t>
      </w:r>
      <w:r w:rsidRPr="005F5BCB">
        <w:rPr>
          <w:rFonts w:ascii="Arial" w:eastAsia="Times New Roman" w:hAnsi="Arial" w:cs="Times New Roman"/>
          <w:szCs w:val="20"/>
          <w:lang w:val="en-GB" w:eastAsia="cs-CZ"/>
        </w:rPr>
        <w:t xml:space="preserve"> workers were added.</w:t>
      </w:r>
    </w:p>
    <w:p w:rsidR="00C37C80" w:rsidRPr="005F5BCB" w:rsidRDefault="00C37C80">
      <w:pPr>
        <w:rPr>
          <w:rFonts w:ascii="Arial" w:eastAsia="Times New Roman" w:hAnsi="Arial" w:cs="Times New Roman"/>
          <w:szCs w:val="20"/>
          <w:lang w:val="en-GB" w:eastAsia="cs-CZ"/>
        </w:rPr>
      </w:pPr>
    </w:p>
    <w:p w:rsidR="00625FAD" w:rsidRPr="005F5BCB" w:rsidRDefault="006E2518" w:rsidP="00C37C80">
      <w:pPr>
        <w:keepNext/>
        <w:tabs>
          <w:tab w:val="left" w:pos="8364"/>
        </w:tabs>
        <w:overflowPunct w:val="0"/>
        <w:autoSpaceDE w:val="0"/>
        <w:autoSpaceDN w:val="0"/>
        <w:adjustRightInd w:val="0"/>
        <w:spacing w:after="60" w:line="288" w:lineRule="auto"/>
        <w:ind w:firstLine="567"/>
        <w:jc w:val="both"/>
        <w:textAlignment w:val="baseline"/>
        <w:rPr>
          <w:rFonts w:ascii="Arial" w:eastAsia="Times New Roman" w:hAnsi="Arial" w:cs="Arial"/>
          <w:spacing w:val="-8"/>
          <w:szCs w:val="20"/>
          <w:lang w:eastAsia="sk-SK"/>
        </w:rPr>
      </w:pPr>
      <w:r w:rsidRPr="005F5BCB">
        <w:rPr>
          <w:rFonts w:ascii="Arial" w:eastAsia="Times New Roman" w:hAnsi="Arial" w:cs="Arial"/>
          <w:szCs w:val="20"/>
          <w:lang w:eastAsia="sk-SK"/>
        </w:rPr>
        <w:lastRenderedPageBreak/>
        <w:t>V medziročnom poro</w:t>
      </w:r>
      <w:r w:rsidR="00FA1CEC" w:rsidRPr="005F5BCB">
        <w:rPr>
          <w:rFonts w:ascii="Arial" w:eastAsia="Times New Roman" w:hAnsi="Arial" w:cs="Arial"/>
          <w:szCs w:val="20"/>
          <w:lang w:eastAsia="sk-SK"/>
        </w:rPr>
        <w:t xml:space="preserve">vnaní si (o </w:t>
      </w:r>
      <w:r w:rsidR="008376CC" w:rsidRPr="005F5BCB">
        <w:rPr>
          <w:rFonts w:ascii="Arial" w:eastAsia="Times New Roman" w:hAnsi="Arial" w:cs="Arial"/>
          <w:szCs w:val="20"/>
          <w:lang w:eastAsia="sk-SK"/>
        </w:rPr>
        <w:t>11,5</w:t>
      </w:r>
      <w:r w:rsidR="00FA1CEC" w:rsidRPr="005F5BCB">
        <w:rPr>
          <w:rFonts w:ascii="Arial" w:eastAsia="Times New Roman" w:hAnsi="Arial" w:cs="Arial"/>
          <w:szCs w:val="20"/>
          <w:lang w:eastAsia="sk-SK"/>
        </w:rPr>
        <w:t xml:space="preserve"> tis.) polepšila</w:t>
      </w:r>
      <w:r w:rsidRPr="005F5BCB">
        <w:rPr>
          <w:rFonts w:ascii="Arial" w:eastAsia="Times New Roman" w:hAnsi="Arial" w:cs="Arial"/>
          <w:szCs w:val="20"/>
          <w:lang w:eastAsia="sk-SK"/>
        </w:rPr>
        <w:t xml:space="preserve"> najmä </w:t>
      </w:r>
      <w:r w:rsidR="00FA1CEC" w:rsidRPr="005F5BCB">
        <w:rPr>
          <w:rFonts w:ascii="Arial" w:eastAsia="Times New Roman" w:hAnsi="Arial" w:cs="Arial"/>
          <w:szCs w:val="20"/>
          <w:lang w:eastAsia="sk-SK"/>
        </w:rPr>
        <w:t xml:space="preserve">skupina </w:t>
      </w:r>
      <w:r w:rsidRPr="005F5BCB">
        <w:rPr>
          <w:rFonts w:ascii="Arial" w:eastAsia="Times New Roman" w:hAnsi="Arial" w:cs="Arial"/>
          <w:szCs w:val="20"/>
          <w:lang w:eastAsia="sk-SK"/>
        </w:rPr>
        <w:t>pracujúci</w:t>
      </w:r>
      <w:r w:rsidR="00FA1CEC" w:rsidRPr="005F5BCB">
        <w:rPr>
          <w:rFonts w:ascii="Arial" w:eastAsia="Times New Roman" w:hAnsi="Arial" w:cs="Arial"/>
          <w:szCs w:val="20"/>
          <w:lang w:eastAsia="sk-SK"/>
        </w:rPr>
        <w:t>ch</w:t>
      </w:r>
      <w:r w:rsidRPr="005F5BCB">
        <w:rPr>
          <w:rFonts w:ascii="Arial" w:eastAsia="Times New Roman" w:hAnsi="Arial" w:cs="Arial"/>
          <w:szCs w:val="20"/>
          <w:lang w:eastAsia="sk-SK"/>
        </w:rPr>
        <w:t xml:space="preserve"> s </w:t>
      </w:r>
      <w:r w:rsidR="003A1B15" w:rsidRPr="005F5BCB">
        <w:rPr>
          <w:rFonts w:ascii="Arial" w:eastAsia="Times New Roman" w:hAnsi="Arial" w:cs="Arial"/>
          <w:szCs w:val="20"/>
          <w:lang w:eastAsia="sk-SK"/>
        </w:rPr>
        <w:t>vysokoškolským vzdelaním</w:t>
      </w:r>
      <w:r w:rsidRPr="005F5BCB">
        <w:rPr>
          <w:rFonts w:ascii="Arial" w:eastAsia="Times New Roman" w:hAnsi="Arial" w:cs="Arial"/>
          <w:szCs w:val="20"/>
          <w:lang w:eastAsia="sk-SK"/>
        </w:rPr>
        <w:t>. Naopak</w:t>
      </w:r>
      <w:r w:rsidR="003A1B15" w:rsidRPr="005F5BCB">
        <w:rPr>
          <w:rFonts w:ascii="Arial" w:eastAsia="Times New Roman" w:hAnsi="Arial" w:cs="Arial"/>
          <w:szCs w:val="20"/>
          <w:lang w:eastAsia="sk-SK"/>
        </w:rPr>
        <w:t xml:space="preserve"> </w:t>
      </w:r>
      <w:r w:rsidRPr="005F5BCB">
        <w:rPr>
          <w:rFonts w:ascii="Arial" w:eastAsia="Times New Roman" w:hAnsi="Arial" w:cs="Arial"/>
          <w:szCs w:val="20"/>
          <w:lang w:eastAsia="sk-SK"/>
        </w:rPr>
        <w:t>pracujúcich so stredným odborným vzde</w:t>
      </w:r>
      <w:r w:rsidR="003A1B15" w:rsidRPr="005F5BCB">
        <w:rPr>
          <w:rFonts w:ascii="Arial" w:eastAsia="Times New Roman" w:hAnsi="Arial" w:cs="Arial"/>
          <w:szCs w:val="20"/>
          <w:lang w:eastAsia="sk-SK"/>
        </w:rPr>
        <w:t xml:space="preserve">laním </w:t>
      </w:r>
      <w:r w:rsidR="00A51D2B" w:rsidRPr="005F5BCB">
        <w:rPr>
          <w:rFonts w:ascii="Arial" w:eastAsia="Times New Roman" w:hAnsi="Arial" w:cs="Arial"/>
          <w:szCs w:val="20"/>
          <w:lang w:eastAsia="sk-SK"/>
        </w:rPr>
        <w:t>bez maturity</w:t>
      </w:r>
      <w:r w:rsidR="008D555E" w:rsidRPr="005F5BCB">
        <w:rPr>
          <w:rFonts w:ascii="Arial" w:eastAsia="Times New Roman" w:hAnsi="Arial" w:cs="Arial"/>
          <w:szCs w:val="20"/>
          <w:lang w:eastAsia="sk-SK"/>
        </w:rPr>
        <w:t xml:space="preserve"> a úplným stredným odborným</w:t>
      </w:r>
      <w:r w:rsidR="003A1B15" w:rsidRPr="005F5BCB">
        <w:rPr>
          <w:rFonts w:ascii="Arial" w:eastAsia="Times New Roman" w:hAnsi="Arial" w:cs="Arial"/>
          <w:szCs w:val="20"/>
          <w:lang w:eastAsia="sk-SK"/>
        </w:rPr>
        <w:t xml:space="preserve"> na trhu práce ubud</w:t>
      </w:r>
      <w:r w:rsidRPr="005F5BCB">
        <w:rPr>
          <w:rFonts w:ascii="Arial" w:eastAsia="Times New Roman" w:hAnsi="Arial" w:cs="Arial"/>
          <w:szCs w:val="20"/>
          <w:lang w:eastAsia="sk-SK"/>
        </w:rPr>
        <w:t>l</w:t>
      </w:r>
      <w:r w:rsidR="003A1B15" w:rsidRPr="005F5BCB">
        <w:rPr>
          <w:rFonts w:ascii="Arial" w:eastAsia="Times New Roman" w:hAnsi="Arial" w:cs="Arial"/>
          <w:szCs w:val="20"/>
          <w:lang w:eastAsia="sk-SK"/>
        </w:rPr>
        <w:t>o</w:t>
      </w:r>
      <w:r w:rsidR="00BE5203" w:rsidRPr="005F5BCB">
        <w:rPr>
          <w:rFonts w:ascii="Arial" w:eastAsia="Times New Roman" w:hAnsi="Arial" w:cs="Arial"/>
          <w:szCs w:val="20"/>
          <w:lang w:eastAsia="sk-SK"/>
        </w:rPr>
        <w:t xml:space="preserve"> (</w:t>
      </w:r>
      <w:r w:rsidR="008D555E" w:rsidRPr="005F5BCB">
        <w:rPr>
          <w:rFonts w:ascii="Arial" w:eastAsia="Times New Roman" w:hAnsi="Arial" w:cs="Arial"/>
          <w:szCs w:val="20"/>
          <w:lang w:eastAsia="sk-SK"/>
        </w:rPr>
        <w:t xml:space="preserve">dokopy </w:t>
      </w:r>
      <w:r w:rsidR="00BE5203" w:rsidRPr="005F5BCB">
        <w:rPr>
          <w:rFonts w:ascii="Arial" w:eastAsia="Times New Roman" w:hAnsi="Arial" w:cs="Arial"/>
          <w:szCs w:val="20"/>
          <w:lang w:eastAsia="sk-SK"/>
        </w:rPr>
        <w:t>o</w:t>
      </w:r>
      <w:r w:rsidR="008376CC" w:rsidRPr="005F5BCB">
        <w:rPr>
          <w:rFonts w:ascii="Arial" w:eastAsia="Times New Roman" w:hAnsi="Arial" w:cs="Arial"/>
          <w:szCs w:val="20"/>
          <w:lang w:eastAsia="sk-SK"/>
        </w:rPr>
        <w:t> </w:t>
      </w:r>
      <w:r w:rsidR="008D555E" w:rsidRPr="005F5BCB">
        <w:rPr>
          <w:rFonts w:ascii="Arial" w:eastAsia="Times New Roman" w:hAnsi="Arial" w:cs="Arial"/>
          <w:szCs w:val="20"/>
          <w:lang w:eastAsia="sk-SK"/>
        </w:rPr>
        <w:t>3</w:t>
      </w:r>
      <w:r w:rsidR="008376CC" w:rsidRPr="005F5BCB">
        <w:rPr>
          <w:rFonts w:ascii="Arial" w:eastAsia="Times New Roman" w:hAnsi="Arial" w:cs="Arial"/>
          <w:szCs w:val="20"/>
          <w:lang w:eastAsia="sk-SK"/>
        </w:rPr>
        <w:t>7,3</w:t>
      </w:r>
      <w:r w:rsidR="00BE5203" w:rsidRPr="005F5BCB">
        <w:rPr>
          <w:rFonts w:ascii="Arial" w:eastAsia="Times New Roman" w:hAnsi="Arial" w:cs="Arial"/>
          <w:szCs w:val="20"/>
          <w:lang w:eastAsia="sk-SK"/>
        </w:rPr>
        <w:t xml:space="preserve"> tis.)</w:t>
      </w:r>
      <w:r w:rsidRPr="005F5BCB">
        <w:rPr>
          <w:rFonts w:ascii="Arial" w:eastAsia="Times New Roman" w:hAnsi="Arial" w:cs="Arial"/>
          <w:szCs w:val="20"/>
          <w:lang w:eastAsia="sk-SK"/>
        </w:rPr>
        <w:t>.</w:t>
      </w:r>
      <w:r w:rsidR="00625FAD" w:rsidRPr="005F5BCB">
        <w:rPr>
          <w:rFonts w:ascii="Arial" w:eastAsia="Times New Roman" w:hAnsi="Arial" w:cs="Arial"/>
          <w:szCs w:val="20"/>
          <w:lang w:eastAsia="sk-SK"/>
        </w:rPr>
        <w:t xml:space="preserve"> </w:t>
      </w:r>
    </w:p>
    <w:p w:rsidR="00625FAD" w:rsidRPr="005F5BCB" w:rsidRDefault="00625FAD" w:rsidP="004679C7">
      <w:pPr>
        <w:overflowPunct w:val="0"/>
        <w:autoSpaceDE w:val="0"/>
        <w:autoSpaceDN w:val="0"/>
        <w:adjustRightInd w:val="0"/>
        <w:spacing w:after="120" w:line="240" w:lineRule="auto"/>
        <w:ind w:right="-284"/>
        <w:jc w:val="both"/>
        <w:textAlignment w:val="baseline"/>
        <w:rPr>
          <w:rFonts w:ascii="Arial" w:eastAsia="Times New Roman" w:hAnsi="Arial" w:cs="Times New Roman"/>
          <w:b/>
          <w:szCs w:val="20"/>
          <w:u w:val="single"/>
          <w:lang w:eastAsia="sk-SK"/>
        </w:rPr>
      </w:pPr>
    </w:p>
    <w:p w:rsidR="00625FAD" w:rsidRPr="005F5BCB" w:rsidRDefault="00625FAD" w:rsidP="004C66E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Times New Roman"/>
          <w:b/>
          <w:szCs w:val="20"/>
          <w:lang w:eastAsia="sk-SK"/>
        </w:rPr>
      </w:pPr>
      <w:r w:rsidRPr="005F5BCB">
        <w:rPr>
          <w:rFonts w:ascii="Arial" w:eastAsia="Times New Roman" w:hAnsi="Arial" w:cs="Times New Roman"/>
          <w:b/>
          <w:szCs w:val="20"/>
          <w:u w:val="single"/>
          <w:lang w:eastAsia="sk-SK"/>
        </w:rPr>
        <w:t>Nezamestnanosť</w:t>
      </w:r>
    </w:p>
    <w:p w:rsidR="00625FAD" w:rsidRPr="005F5BCB" w:rsidRDefault="00625FAD" w:rsidP="00625FA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Times New Roman"/>
          <w:szCs w:val="20"/>
          <w:lang w:eastAsia="sk-SK"/>
        </w:rPr>
      </w:pPr>
    </w:p>
    <w:p w:rsidR="00625FAD" w:rsidRPr="005F5BCB" w:rsidRDefault="00E90650" w:rsidP="00625FAD">
      <w:pPr>
        <w:overflowPunct w:val="0"/>
        <w:autoSpaceDE w:val="0"/>
        <w:autoSpaceDN w:val="0"/>
        <w:adjustRightInd w:val="0"/>
        <w:spacing w:after="0" w:line="288" w:lineRule="auto"/>
        <w:ind w:right="-1" w:firstLine="567"/>
        <w:jc w:val="both"/>
        <w:textAlignment w:val="baseline"/>
        <w:rPr>
          <w:rFonts w:ascii="Arial" w:eastAsia="Times New Roman" w:hAnsi="Arial" w:cs="Times New Roman"/>
          <w:szCs w:val="20"/>
          <w:lang w:eastAsia="sk-SK"/>
        </w:rPr>
      </w:pPr>
      <w:r w:rsidRPr="005F5BCB">
        <w:rPr>
          <w:rFonts w:ascii="Arial" w:hAnsi="Arial" w:cs="Arial"/>
        </w:rPr>
        <w:t xml:space="preserve">V </w:t>
      </w:r>
      <w:r w:rsidR="00111562" w:rsidRPr="005F5BCB">
        <w:rPr>
          <w:rFonts w:ascii="Arial" w:hAnsi="Arial" w:cs="Arial"/>
        </w:rPr>
        <w:t>4</w:t>
      </w:r>
      <w:r w:rsidRPr="005F5BCB">
        <w:rPr>
          <w:rFonts w:ascii="Arial" w:hAnsi="Arial" w:cs="Arial"/>
        </w:rPr>
        <w:t>. štvrťroku 202</w:t>
      </w:r>
      <w:r w:rsidR="00D8773F" w:rsidRPr="005F5BCB">
        <w:rPr>
          <w:rFonts w:ascii="Arial" w:hAnsi="Arial" w:cs="Arial"/>
        </w:rPr>
        <w:t>5</w:t>
      </w:r>
      <w:r w:rsidRPr="005F5BCB">
        <w:rPr>
          <w:rFonts w:ascii="Arial" w:hAnsi="Arial" w:cs="Arial"/>
        </w:rPr>
        <w:t xml:space="preserve"> bolo </w:t>
      </w:r>
      <w:r w:rsidR="00D504A5" w:rsidRPr="005F5BCB">
        <w:rPr>
          <w:rFonts w:ascii="Arial" w:hAnsi="Arial" w:cs="Arial"/>
        </w:rPr>
        <w:t>15</w:t>
      </w:r>
      <w:r w:rsidR="00111562" w:rsidRPr="005F5BCB">
        <w:rPr>
          <w:rFonts w:ascii="Arial" w:hAnsi="Arial" w:cs="Arial"/>
        </w:rPr>
        <w:t>4,8</w:t>
      </w:r>
      <w:r w:rsidR="00D504A5" w:rsidRPr="005F5BCB">
        <w:rPr>
          <w:rFonts w:ascii="Arial" w:hAnsi="Arial" w:cs="Arial"/>
        </w:rPr>
        <w:t xml:space="preserve"> </w:t>
      </w:r>
      <w:r w:rsidRPr="005F5BCB">
        <w:rPr>
          <w:rFonts w:ascii="Arial" w:hAnsi="Arial" w:cs="Arial"/>
        </w:rPr>
        <w:t xml:space="preserve">tis. </w:t>
      </w:r>
      <w:r w:rsidRPr="005F5BCB">
        <w:rPr>
          <w:rFonts w:ascii="Arial" w:hAnsi="Arial" w:cs="Arial"/>
          <w:b/>
          <w:i/>
        </w:rPr>
        <w:t>nezamestnaných</w:t>
      </w:r>
      <w:r w:rsidRPr="005F5BCB">
        <w:rPr>
          <w:rFonts w:ascii="Arial" w:hAnsi="Arial" w:cs="Arial"/>
        </w:rPr>
        <w:t xml:space="preserve">, čo znamená </w:t>
      </w:r>
      <w:r w:rsidR="008D555E" w:rsidRPr="005F5BCB">
        <w:rPr>
          <w:rFonts w:ascii="Arial" w:hAnsi="Arial" w:cs="Arial"/>
        </w:rPr>
        <w:t>nárast</w:t>
      </w:r>
      <w:r w:rsidRPr="005F5BCB">
        <w:rPr>
          <w:rFonts w:ascii="Arial" w:hAnsi="Arial" w:cs="Arial"/>
        </w:rPr>
        <w:t xml:space="preserve"> o</w:t>
      </w:r>
      <w:r w:rsidR="00111562" w:rsidRPr="005F5BCB">
        <w:rPr>
          <w:rFonts w:ascii="Arial" w:hAnsi="Arial" w:cs="Arial"/>
        </w:rPr>
        <w:t> 9,5</w:t>
      </w:r>
      <w:r w:rsidRPr="005F5BCB">
        <w:rPr>
          <w:rFonts w:ascii="Arial" w:hAnsi="Arial" w:cs="Arial"/>
        </w:rPr>
        <w:t xml:space="preserve"> tis. voči rovnakému obdobiu predchádzajúceho roka.</w:t>
      </w:r>
      <w:r w:rsidR="00B81F11" w:rsidRPr="005F5BCB">
        <w:rPr>
          <w:rFonts w:ascii="Arial" w:hAnsi="Arial" w:cs="Arial"/>
        </w:rPr>
        <w:t xml:space="preserve"> </w:t>
      </w:r>
    </w:p>
    <w:p w:rsidR="00625FAD" w:rsidRPr="005F5BCB" w:rsidRDefault="00E90650" w:rsidP="00625FAD">
      <w:pPr>
        <w:overflowPunct w:val="0"/>
        <w:autoSpaceDE w:val="0"/>
        <w:autoSpaceDN w:val="0"/>
        <w:adjustRightInd w:val="0"/>
        <w:spacing w:after="0" w:line="288" w:lineRule="auto"/>
        <w:ind w:right="-1" w:firstLine="567"/>
        <w:jc w:val="both"/>
        <w:textAlignment w:val="baseline"/>
        <w:rPr>
          <w:rFonts w:ascii="Arial" w:eastAsia="Times New Roman" w:hAnsi="Arial" w:cs="Times New Roman"/>
          <w:szCs w:val="20"/>
          <w:lang w:eastAsia="sk-SK"/>
        </w:rPr>
      </w:pPr>
      <w:r w:rsidRPr="005F5BCB">
        <w:rPr>
          <w:rFonts w:ascii="Arial" w:eastAsia="Times New Roman" w:hAnsi="Arial" w:cs="Times New Roman"/>
          <w:szCs w:val="20"/>
          <w:lang w:eastAsia="sk-SK"/>
        </w:rPr>
        <w:t xml:space="preserve">Celková </w:t>
      </w:r>
      <w:r w:rsidRPr="005F5BCB">
        <w:rPr>
          <w:rFonts w:ascii="Arial" w:eastAsia="Times New Roman" w:hAnsi="Arial" w:cs="Times New Roman"/>
          <w:b/>
          <w:i/>
          <w:szCs w:val="20"/>
          <w:lang w:eastAsia="sk-SK"/>
        </w:rPr>
        <w:t>miera nezamestnanosti</w:t>
      </w:r>
      <w:r w:rsidRPr="005F5BCB">
        <w:rPr>
          <w:rFonts w:ascii="Arial" w:eastAsia="Times New Roman" w:hAnsi="Arial" w:cs="Times New Roman"/>
          <w:b/>
          <w:szCs w:val="20"/>
          <w:lang w:eastAsia="sk-SK"/>
        </w:rPr>
        <w:t xml:space="preserve"> </w:t>
      </w:r>
      <w:r w:rsidRPr="005F5BCB">
        <w:rPr>
          <w:rFonts w:ascii="Arial" w:eastAsia="Times New Roman" w:hAnsi="Arial" w:cs="Times New Roman"/>
          <w:b/>
          <w:i/>
          <w:szCs w:val="20"/>
          <w:lang w:eastAsia="sk-SK"/>
        </w:rPr>
        <w:t>podľa metodiky ILO</w:t>
      </w:r>
      <w:r w:rsidRPr="005F5BCB">
        <w:rPr>
          <w:rFonts w:ascii="Arial" w:eastAsia="Times New Roman" w:hAnsi="Arial" w:cs="Times New Roman"/>
          <w:szCs w:val="20"/>
          <w:lang w:eastAsia="sk-SK"/>
        </w:rPr>
        <w:t xml:space="preserve"> </w:t>
      </w:r>
      <w:r w:rsidR="008D555E" w:rsidRPr="005F5BCB">
        <w:rPr>
          <w:rFonts w:ascii="Arial" w:eastAsia="Times New Roman" w:hAnsi="Arial" w:cs="Times New Roman"/>
          <w:szCs w:val="20"/>
          <w:lang w:eastAsia="sk-SK"/>
        </w:rPr>
        <w:t>vzrástla</w:t>
      </w:r>
      <w:r w:rsidRPr="005F5BCB">
        <w:rPr>
          <w:rFonts w:ascii="Arial" w:eastAsia="Times New Roman" w:hAnsi="Arial" w:cs="Times New Roman"/>
          <w:szCs w:val="20"/>
          <w:lang w:eastAsia="sk-SK"/>
        </w:rPr>
        <w:t xml:space="preserve"> o 0,</w:t>
      </w:r>
      <w:r w:rsidR="00111562" w:rsidRPr="005F5BCB">
        <w:rPr>
          <w:rFonts w:ascii="Arial" w:eastAsia="Times New Roman" w:hAnsi="Arial" w:cs="Times New Roman"/>
          <w:szCs w:val="20"/>
          <w:lang w:eastAsia="sk-SK"/>
        </w:rPr>
        <w:t>4</w:t>
      </w:r>
      <w:r w:rsidRPr="005F5BCB">
        <w:rPr>
          <w:rFonts w:ascii="Arial" w:eastAsia="Times New Roman" w:hAnsi="Arial" w:cs="Times New Roman"/>
          <w:szCs w:val="20"/>
          <w:lang w:eastAsia="sk-SK"/>
        </w:rPr>
        <w:t xml:space="preserve"> </w:t>
      </w:r>
      <w:proofErr w:type="spellStart"/>
      <w:r w:rsidRPr="005F5BCB">
        <w:rPr>
          <w:rFonts w:ascii="Arial" w:eastAsia="Times New Roman" w:hAnsi="Arial" w:cs="Times New Roman"/>
          <w:szCs w:val="20"/>
          <w:lang w:eastAsia="sk-SK"/>
        </w:rPr>
        <w:t>p.b</w:t>
      </w:r>
      <w:proofErr w:type="spellEnd"/>
      <w:r w:rsidRPr="005F5BCB">
        <w:rPr>
          <w:rFonts w:ascii="Arial" w:eastAsia="Times New Roman" w:hAnsi="Arial" w:cs="Times New Roman"/>
          <w:szCs w:val="20"/>
          <w:lang w:eastAsia="sk-SK"/>
        </w:rPr>
        <w:t>. na úroveň 5,</w:t>
      </w:r>
      <w:r w:rsidR="00111562" w:rsidRPr="005F5BCB">
        <w:rPr>
          <w:rFonts w:ascii="Arial" w:eastAsia="Times New Roman" w:hAnsi="Arial" w:cs="Times New Roman"/>
          <w:szCs w:val="20"/>
          <w:lang w:eastAsia="sk-SK"/>
        </w:rPr>
        <w:t>6</w:t>
      </w:r>
      <w:r w:rsidR="008D555E" w:rsidRPr="005F5BCB">
        <w:rPr>
          <w:rFonts w:ascii="Arial" w:eastAsia="Times New Roman" w:hAnsi="Arial" w:cs="Times New Roman"/>
          <w:szCs w:val="20"/>
          <w:lang w:eastAsia="sk-SK"/>
        </w:rPr>
        <w:t> </w:t>
      </w:r>
      <w:r w:rsidR="00053358" w:rsidRPr="005F5BCB">
        <w:rPr>
          <w:rFonts w:ascii="Arial" w:eastAsia="Times New Roman" w:hAnsi="Arial" w:cs="Times New Roman"/>
          <w:szCs w:val="20"/>
          <w:lang w:eastAsia="sk-SK"/>
        </w:rPr>
        <w:t xml:space="preserve">%. V prípade mužov vzrástla </w:t>
      </w:r>
      <w:r w:rsidR="008D555E" w:rsidRPr="005F5BCB">
        <w:rPr>
          <w:rFonts w:ascii="Arial" w:eastAsia="Times New Roman" w:hAnsi="Arial" w:cs="Times New Roman"/>
          <w:szCs w:val="20"/>
          <w:lang w:eastAsia="sk-SK"/>
        </w:rPr>
        <w:t>o 0,</w:t>
      </w:r>
      <w:r w:rsidR="00111562" w:rsidRPr="005F5BCB">
        <w:rPr>
          <w:rFonts w:ascii="Arial" w:eastAsia="Times New Roman" w:hAnsi="Arial" w:cs="Times New Roman"/>
          <w:szCs w:val="20"/>
          <w:lang w:eastAsia="sk-SK"/>
        </w:rPr>
        <w:t>6</w:t>
      </w:r>
      <w:r w:rsidR="005D4C4C" w:rsidRPr="005F5BCB">
        <w:rPr>
          <w:rFonts w:ascii="Arial" w:eastAsia="Times New Roman" w:hAnsi="Arial" w:cs="Times New Roman"/>
          <w:szCs w:val="20"/>
          <w:lang w:eastAsia="sk-SK"/>
        </w:rPr>
        <w:t xml:space="preserve"> </w:t>
      </w:r>
      <w:proofErr w:type="spellStart"/>
      <w:r w:rsidR="005D4C4C" w:rsidRPr="005F5BCB">
        <w:rPr>
          <w:rFonts w:ascii="Arial" w:eastAsia="Times New Roman" w:hAnsi="Arial" w:cs="Times New Roman"/>
          <w:szCs w:val="20"/>
          <w:lang w:eastAsia="sk-SK"/>
        </w:rPr>
        <w:t>p.b</w:t>
      </w:r>
      <w:proofErr w:type="spellEnd"/>
      <w:r w:rsidR="005D4C4C" w:rsidRPr="005F5BCB">
        <w:rPr>
          <w:rFonts w:ascii="Arial" w:eastAsia="Times New Roman" w:hAnsi="Arial" w:cs="Times New Roman"/>
          <w:szCs w:val="20"/>
          <w:lang w:eastAsia="sk-SK"/>
        </w:rPr>
        <w:t xml:space="preserve">. </w:t>
      </w:r>
      <w:r w:rsidRPr="005F5BCB">
        <w:rPr>
          <w:rFonts w:ascii="Arial" w:eastAsia="Times New Roman" w:hAnsi="Arial" w:cs="Times New Roman"/>
          <w:szCs w:val="20"/>
          <w:lang w:eastAsia="sk-SK"/>
        </w:rPr>
        <w:t xml:space="preserve">na </w:t>
      </w:r>
      <w:r w:rsidR="00111562" w:rsidRPr="005F5BCB">
        <w:rPr>
          <w:rFonts w:ascii="Arial" w:eastAsia="Times New Roman" w:hAnsi="Arial" w:cs="Times New Roman"/>
          <w:szCs w:val="20"/>
          <w:lang w:eastAsia="sk-SK"/>
        </w:rPr>
        <w:t>5,3</w:t>
      </w:r>
      <w:r w:rsidRPr="005F5BCB">
        <w:rPr>
          <w:rFonts w:ascii="Arial" w:eastAsia="Times New Roman" w:hAnsi="Arial" w:cs="Times New Roman"/>
          <w:szCs w:val="20"/>
          <w:lang w:eastAsia="sk-SK"/>
        </w:rPr>
        <w:t xml:space="preserve"> %</w:t>
      </w:r>
      <w:r w:rsidR="00053358" w:rsidRPr="005F5BCB">
        <w:rPr>
          <w:rFonts w:ascii="Arial" w:eastAsia="Times New Roman" w:hAnsi="Arial" w:cs="Times New Roman"/>
          <w:szCs w:val="20"/>
          <w:lang w:eastAsia="sk-SK"/>
        </w:rPr>
        <w:t xml:space="preserve"> a u</w:t>
      </w:r>
      <w:r w:rsidR="008D555E" w:rsidRPr="005F5BCB">
        <w:rPr>
          <w:rFonts w:ascii="Arial" w:eastAsia="Times New Roman" w:hAnsi="Arial" w:cs="Times New Roman"/>
          <w:szCs w:val="20"/>
          <w:lang w:eastAsia="sk-SK"/>
        </w:rPr>
        <w:t> </w:t>
      </w:r>
      <w:r w:rsidRPr="005F5BCB">
        <w:rPr>
          <w:rFonts w:ascii="Arial" w:eastAsia="Times New Roman" w:hAnsi="Arial" w:cs="Times New Roman"/>
          <w:szCs w:val="20"/>
          <w:lang w:eastAsia="sk-SK"/>
        </w:rPr>
        <w:t>žien</w:t>
      </w:r>
      <w:r w:rsidR="008D555E" w:rsidRPr="005F5BCB">
        <w:rPr>
          <w:rFonts w:ascii="Arial" w:eastAsia="Times New Roman" w:hAnsi="Arial" w:cs="Times New Roman"/>
          <w:szCs w:val="20"/>
          <w:lang w:eastAsia="sk-SK"/>
        </w:rPr>
        <w:t xml:space="preserve"> o 0,</w:t>
      </w:r>
      <w:r w:rsidR="00D504A5" w:rsidRPr="005F5BCB">
        <w:rPr>
          <w:rFonts w:ascii="Arial" w:eastAsia="Times New Roman" w:hAnsi="Arial" w:cs="Times New Roman"/>
          <w:szCs w:val="20"/>
          <w:lang w:eastAsia="sk-SK"/>
        </w:rPr>
        <w:t>1</w:t>
      </w:r>
      <w:r w:rsidR="008D555E" w:rsidRPr="005F5BCB">
        <w:rPr>
          <w:rFonts w:ascii="Arial" w:eastAsia="Times New Roman" w:hAnsi="Arial" w:cs="Times New Roman"/>
          <w:szCs w:val="20"/>
          <w:lang w:eastAsia="sk-SK"/>
        </w:rPr>
        <w:t xml:space="preserve"> </w:t>
      </w:r>
      <w:proofErr w:type="spellStart"/>
      <w:r w:rsidR="008D555E" w:rsidRPr="005F5BCB">
        <w:rPr>
          <w:rFonts w:ascii="Arial" w:eastAsia="Times New Roman" w:hAnsi="Arial" w:cs="Times New Roman"/>
          <w:szCs w:val="20"/>
          <w:lang w:eastAsia="sk-SK"/>
        </w:rPr>
        <w:t>p.b</w:t>
      </w:r>
      <w:proofErr w:type="spellEnd"/>
      <w:r w:rsidR="008D555E" w:rsidRPr="005F5BCB">
        <w:rPr>
          <w:rFonts w:ascii="Arial" w:eastAsia="Times New Roman" w:hAnsi="Arial" w:cs="Times New Roman"/>
          <w:szCs w:val="20"/>
          <w:lang w:eastAsia="sk-SK"/>
        </w:rPr>
        <w:t xml:space="preserve">. na </w:t>
      </w:r>
      <w:r w:rsidR="00111562" w:rsidRPr="005F5BCB">
        <w:rPr>
          <w:rFonts w:ascii="Arial" w:eastAsia="Times New Roman" w:hAnsi="Arial" w:cs="Times New Roman"/>
          <w:szCs w:val="20"/>
          <w:lang w:eastAsia="sk-SK"/>
        </w:rPr>
        <w:t>5,9</w:t>
      </w:r>
      <w:r w:rsidRPr="005F5BCB">
        <w:rPr>
          <w:rFonts w:ascii="Arial" w:eastAsia="Times New Roman" w:hAnsi="Arial" w:cs="Times New Roman"/>
          <w:szCs w:val="20"/>
          <w:lang w:eastAsia="sk-SK"/>
        </w:rPr>
        <w:t xml:space="preserve"> %. Nižšia o</w:t>
      </w:r>
      <w:r w:rsidR="00111562" w:rsidRPr="005F5BCB">
        <w:rPr>
          <w:rFonts w:ascii="Arial" w:eastAsia="Times New Roman" w:hAnsi="Arial" w:cs="Times New Roman"/>
          <w:szCs w:val="20"/>
          <w:lang w:eastAsia="sk-SK"/>
        </w:rPr>
        <w:t> 2,2</w:t>
      </w:r>
      <w:r w:rsidR="00AF40F5" w:rsidRPr="005F5BCB">
        <w:rPr>
          <w:rFonts w:ascii="Arial" w:eastAsia="Times New Roman" w:hAnsi="Arial" w:cs="Times New Roman"/>
          <w:szCs w:val="20"/>
          <w:lang w:eastAsia="sk-SK"/>
        </w:rPr>
        <w:t> </w:t>
      </w:r>
      <w:proofErr w:type="spellStart"/>
      <w:r w:rsidR="00111562" w:rsidRPr="005F5BCB">
        <w:rPr>
          <w:rFonts w:ascii="Arial" w:eastAsia="Times New Roman" w:hAnsi="Arial" w:cs="Times New Roman"/>
          <w:szCs w:val="20"/>
          <w:lang w:eastAsia="sk-SK"/>
        </w:rPr>
        <w:t>p.b</w:t>
      </w:r>
      <w:proofErr w:type="spellEnd"/>
      <w:r w:rsidR="00111562" w:rsidRPr="005F5BCB">
        <w:rPr>
          <w:rFonts w:ascii="Arial" w:eastAsia="Times New Roman" w:hAnsi="Arial" w:cs="Times New Roman"/>
          <w:szCs w:val="20"/>
          <w:lang w:eastAsia="sk-SK"/>
        </w:rPr>
        <w:t>. bola</w:t>
      </w:r>
      <w:r w:rsidRPr="005F5BCB">
        <w:rPr>
          <w:rFonts w:ascii="Arial" w:eastAsia="Times New Roman" w:hAnsi="Arial" w:cs="Times New Roman"/>
          <w:szCs w:val="20"/>
          <w:lang w:eastAsia="sk-SK"/>
        </w:rPr>
        <w:t xml:space="preserve"> miera nezamestnanosti</w:t>
      </w:r>
      <w:r w:rsidR="00AF40F5" w:rsidRPr="005F5BCB">
        <w:rPr>
          <w:rFonts w:ascii="Arial" w:eastAsia="Times New Roman" w:hAnsi="Arial" w:cs="Times New Roman"/>
          <w:szCs w:val="20"/>
          <w:lang w:eastAsia="sk-SK"/>
        </w:rPr>
        <w:t xml:space="preserve"> </w:t>
      </w:r>
      <w:r w:rsidR="00E50BD9" w:rsidRPr="005F5BCB">
        <w:rPr>
          <w:rFonts w:ascii="Arial" w:eastAsia="Times New Roman" w:hAnsi="Arial" w:cs="Times New Roman"/>
          <w:szCs w:val="20"/>
          <w:lang w:eastAsia="sk-SK"/>
        </w:rPr>
        <w:t xml:space="preserve">mladých vo veku 15 – 24 rokov </w:t>
      </w:r>
      <w:r w:rsidR="00AF40F5" w:rsidRPr="005F5BCB">
        <w:rPr>
          <w:rFonts w:ascii="Arial" w:eastAsia="Times New Roman" w:hAnsi="Arial" w:cs="Times New Roman"/>
          <w:szCs w:val="20"/>
          <w:lang w:eastAsia="sk-SK"/>
        </w:rPr>
        <w:t>(</w:t>
      </w:r>
      <w:r w:rsidR="008D555E" w:rsidRPr="005F5BCB">
        <w:rPr>
          <w:rFonts w:ascii="Arial" w:eastAsia="Times New Roman" w:hAnsi="Arial" w:cs="Times New Roman"/>
          <w:szCs w:val="20"/>
          <w:lang w:eastAsia="sk-SK"/>
        </w:rPr>
        <w:t>1</w:t>
      </w:r>
      <w:r w:rsidR="00111562" w:rsidRPr="005F5BCB">
        <w:rPr>
          <w:rFonts w:ascii="Arial" w:eastAsia="Times New Roman" w:hAnsi="Arial" w:cs="Times New Roman"/>
          <w:szCs w:val="20"/>
          <w:lang w:eastAsia="sk-SK"/>
        </w:rPr>
        <w:t>5,3</w:t>
      </w:r>
      <w:r w:rsidR="00053358" w:rsidRPr="005F5BCB">
        <w:rPr>
          <w:rFonts w:ascii="Arial" w:eastAsia="Times New Roman" w:hAnsi="Arial" w:cs="Times New Roman"/>
          <w:szCs w:val="20"/>
          <w:lang w:eastAsia="sk-SK"/>
        </w:rPr>
        <w:t> </w:t>
      </w:r>
      <w:r w:rsidRPr="005F5BCB">
        <w:rPr>
          <w:rFonts w:ascii="Arial" w:eastAsia="Times New Roman" w:hAnsi="Arial" w:cs="Times New Roman"/>
          <w:szCs w:val="20"/>
          <w:lang w:eastAsia="sk-SK"/>
        </w:rPr>
        <w:t>%).</w:t>
      </w:r>
      <w:r w:rsidR="00625FAD" w:rsidRPr="005F5BCB">
        <w:rPr>
          <w:rFonts w:ascii="Arial" w:eastAsia="Times New Roman" w:hAnsi="Arial" w:cs="Times New Roman"/>
          <w:szCs w:val="20"/>
          <w:lang w:eastAsia="sk-SK"/>
        </w:rPr>
        <w:t xml:space="preserve"> </w:t>
      </w:r>
    </w:p>
    <w:p w:rsidR="00FF450D" w:rsidRPr="005F5BCB" w:rsidRDefault="00FF450D" w:rsidP="00625FAD">
      <w:pPr>
        <w:keepNext/>
        <w:tabs>
          <w:tab w:val="left" w:pos="8364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Arial" w:eastAsia="Times New Roman" w:hAnsi="Arial" w:cs="Times New Roman"/>
          <w:szCs w:val="20"/>
          <w:lang w:eastAsia="sk-SK"/>
        </w:rPr>
      </w:pPr>
    </w:p>
    <w:p w:rsidR="00E50BD9" w:rsidRPr="005F5BCB" w:rsidRDefault="00E50BD9" w:rsidP="00CC7776">
      <w:pPr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Times New Roman" w:hAnsi="Arial" w:cs="Times New Roman"/>
          <w:b/>
          <w:spacing w:val="-4"/>
          <w:szCs w:val="20"/>
          <w:lang w:eastAsia="sk-SK"/>
        </w:rPr>
      </w:pPr>
      <w:r w:rsidRPr="005F5BCB">
        <w:rPr>
          <w:rFonts w:ascii="Arial" w:eastAsia="Times New Roman" w:hAnsi="Arial" w:cs="Times New Roman"/>
          <w:b/>
          <w:spacing w:val="-4"/>
          <w:szCs w:val="20"/>
          <w:lang w:eastAsia="sk-SK"/>
        </w:rPr>
        <w:t xml:space="preserve">T7 </w:t>
      </w:r>
      <w:r w:rsidR="00CC7776" w:rsidRPr="00CC7776">
        <w:rPr>
          <w:rFonts w:ascii="Arial" w:eastAsia="Times New Roman" w:hAnsi="Arial" w:cs="Times New Roman"/>
          <w:b/>
          <w:spacing w:val="-4"/>
          <w:szCs w:val="20"/>
          <w:lang w:eastAsia="sk-SK"/>
        </w:rPr>
        <w:t xml:space="preserve">Medziročné porovnanie </w:t>
      </w:r>
      <w:r w:rsidRPr="005F5BCB">
        <w:rPr>
          <w:rFonts w:ascii="Arial" w:eastAsia="Times New Roman" w:hAnsi="Arial" w:cs="Times New Roman"/>
          <w:b/>
          <w:spacing w:val="-4"/>
          <w:szCs w:val="20"/>
          <w:lang w:eastAsia="sk-SK"/>
        </w:rPr>
        <w:t>v</w:t>
      </w:r>
      <w:r w:rsidR="00CC7776">
        <w:rPr>
          <w:rFonts w:ascii="Arial" w:eastAsia="Times New Roman" w:hAnsi="Arial" w:cs="Times New Roman"/>
          <w:b/>
          <w:spacing w:val="-4"/>
          <w:szCs w:val="20"/>
          <w:lang w:eastAsia="sk-SK"/>
        </w:rPr>
        <w:t>ekovej štruktúry nezamestnaných</w:t>
      </w:r>
    </w:p>
    <w:tbl>
      <w:tblPr>
        <w:tblW w:w="8994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4"/>
        <w:gridCol w:w="1168"/>
        <w:gridCol w:w="1168"/>
        <w:gridCol w:w="1169"/>
        <w:gridCol w:w="1168"/>
        <w:gridCol w:w="1168"/>
        <w:gridCol w:w="1169"/>
      </w:tblGrid>
      <w:tr w:rsidR="00490225" w:rsidRPr="005F5BCB" w:rsidTr="007F67A1">
        <w:trPr>
          <w:trHeight w:hRule="exact" w:val="567"/>
        </w:trPr>
        <w:tc>
          <w:tcPr>
            <w:tcW w:w="1984" w:type="dxa"/>
            <w:tcBorders>
              <w:bottom w:val="nil"/>
            </w:tcBorders>
          </w:tcPr>
          <w:p w:rsidR="00490225" w:rsidRPr="005F5BCB" w:rsidRDefault="00490225" w:rsidP="00490225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Vekové skupiny</w:t>
            </w:r>
          </w:p>
        </w:tc>
        <w:tc>
          <w:tcPr>
            <w:tcW w:w="2336" w:type="dxa"/>
            <w:gridSpan w:val="2"/>
          </w:tcPr>
          <w:p w:rsidR="00490225" w:rsidRPr="005F5BCB" w:rsidRDefault="00490225" w:rsidP="00490225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Spolu</w:t>
            </w:r>
          </w:p>
          <w:p w:rsidR="00490225" w:rsidRPr="005F5BCB" w:rsidRDefault="006445CF" w:rsidP="00490225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4. štvrťrok</w:t>
            </w:r>
          </w:p>
        </w:tc>
        <w:tc>
          <w:tcPr>
            <w:tcW w:w="2337" w:type="dxa"/>
            <w:gridSpan w:val="2"/>
          </w:tcPr>
          <w:p w:rsidR="00490225" w:rsidRPr="005F5BCB" w:rsidRDefault="00490225" w:rsidP="00490225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Muži</w:t>
            </w:r>
          </w:p>
          <w:p w:rsidR="00490225" w:rsidRPr="005F5BCB" w:rsidRDefault="006445CF" w:rsidP="00490225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4. štvrťrok</w:t>
            </w:r>
          </w:p>
        </w:tc>
        <w:tc>
          <w:tcPr>
            <w:tcW w:w="2337" w:type="dxa"/>
            <w:gridSpan w:val="2"/>
          </w:tcPr>
          <w:p w:rsidR="00490225" w:rsidRPr="005F5BCB" w:rsidRDefault="00490225" w:rsidP="00490225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Ženy</w:t>
            </w:r>
          </w:p>
          <w:p w:rsidR="00490225" w:rsidRPr="005F5BCB" w:rsidRDefault="006445CF" w:rsidP="00490225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4. štvrťrok</w:t>
            </w:r>
          </w:p>
        </w:tc>
      </w:tr>
      <w:tr w:rsidR="00B0431D" w:rsidRPr="005F5BCB" w:rsidTr="00C56C86">
        <w:trPr>
          <w:trHeight w:val="340"/>
        </w:trPr>
        <w:tc>
          <w:tcPr>
            <w:tcW w:w="1984" w:type="dxa"/>
            <w:tcBorders>
              <w:top w:val="nil"/>
              <w:bottom w:val="single" w:sz="6" w:space="0" w:color="auto"/>
            </w:tcBorders>
          </w:tcPr>
          <w:p w:rsidR="00B0431D" w:rsidRPr="005F5BCB" w:rsidRDefault="00B0431D" w:rsidP="00B0431D">
            <w:pPr>
              <w:overflowPunct w:val="0"/>
              <w:autoSpaceDE w:val="0"/>
              <w:autoSpaceDN w:val="0"/>
              <w:adjustRightInd w:val="0"/>
              <w:spacing w:before="60" w:after="0" w:line="264" w:lineRule="auto"/>
              <w:jc w:val="both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168" w:type="dxa"/>
          </w:tcPr>
          <w:p w:rsidR="00B0431D" w:rsidRPr="00C41E03" w:rsidRDefault="00263886" w:rsidP="006445CF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  <w:t>2025 (v tis.)</w:t>
            </w:r>
          </w:p>
        </w:tc>
        <w:tc>
          <w:tcPr>
            <w:tcW w:w="1168" w:type="dxa"/>
          </w:tcPr>
          <w:p w:rsidR="00B0431D" w:rsidRPr="00C41E03" w:rsidRDefault="00B0431D" w:rsidP="00B0431D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  <w:t>Index (%)</w:t>
            </w:r>
          </w:p>
        </w:tc>
        <w:tc>
          <w:tcPr>
            <w:tcW w:w="1169" w:type="dxa"/>
          </w:tcPr>
          <w:p w:rsidR="00B0431D" w:rsidRPr="00C41E03" w:rsidRDefault="00263886" w:rsidP="006445CF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  <w:t>2025 (v tis.)</w:t>
            </w:r>
          </w:p>
        </w:tc>
        <w:tc>
          <w:tcPr>
            <w:tcW w:w="1168" w:type="dxa"/>
          </w:tcPr>
          <w:p w:rsidR="00B0431D" w:rsidRPr="00C41E03" w:rsidRDefault="00B0431D" w:rsidP="00B0431D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  <w:t>Index (%)</w:t>
            </w:r>
          </w:p>
        </w:tc>
        <w:tc>
          <w:tcPr>
            <w:tcW w:w="1168" w:type="dxa"/>
          </w:tcPr>
          <w:p w:rsidR="00B0431D" w:rsidRPr="00C41E03" w:rsidRDefault="00263886" w:rsidP="006445CF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  <w:t>2025 (v tis.)</w:t>
            </w:r>
          </w:p>
        </w:tc>
        <w:tc>
          <w:tcPr>
            <w:tcW w:w="1169" w:type="dxa"/>
          </w:tcPr>
          <w:p w:rsidR="00B0431D" w:rsidRPr="00C41E03" w:rsidRDefault="00B0431D" w:rsidP="00B0431D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  <w:t>Index (%)</w:t>
            </w:r>
          </w:p>
        </w:tc>
      </w:tr>
      <w:tr w:rsidR="00C56C86" w:rsidRPr="005F5BCB" w:rsidTr="00BF49F9">
        <w:trPr>
          <w:trHeight w:val="340"/>
        </w:trPr>
        <w:tc>
          <w:tcPr>
            <w:tcW w:w="1984" w:type="dxa"/>
            <w:tcBorders>
              <w:top w:val="single" w:sz="6" w:space="0" w:color="auto"/>
              <w:bottom w:val="nil"/>
            </w:tcBorders>
            <w:vAlign w:val="center"/>
          </w:tcPr>
          <w:p w:rsidR="00C56C86" w:rsidRPr="005F5BCB" w:rsidRDefault="00C56C86" w:rsidP="00C56C86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 xml:space="preserve">15 </w:t>
            </w:r>
            <w:r w:rsidRPr="005F5BCB">
              <w:rPr>
                <w:rFonts w:ascii="Arial" w:eastAsia="Times New Roman" w:hAnsi="Arial" w:cs="Times New Roman"/>
                <w:spacing w:val="-10"/>
                <w:sz w:val="20"/>
                <w:szCs w:val="20"/>
                <w:lang w:eastAsia="sk-SK"/>
              </w:rPr>
              <w:t xml:space="preserve">– </w:t>
            </w: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24</w:t>
            </w:r>
          </w:p>
        </w:tc>
        <w:tc>
          <w:tcPr>
            <w:tcW w:w="1168" w:type="dxa"/>
            <w:tcBorders>
              <w:bottom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20,7</w:t>
            </w:r>
          </w:p>
        </w:tc>
        <w:tc>
          <w:tcPr>
            <w:tcW w:w="1168" w:type="dxa"/>
            <w:tcBorders>
              <w:bottom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81,9</w:t>
            </w:r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000000" w:fill="FFFFFF"/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13,5</w:t>
            </w:r>
          </w:p>
        </w:tc>
        <w:tc>
          <w:tcPr>
            <w:tcW w:w="1168" w:type="dxa"/>
            <w:tcBorders>
              <w:left w:val="single" w:sz="6" w:space="0" w:color="auto"/>
              <w:bottom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92,5</w:t>
            </w:r>
          </w:p>
        </w:tc>
        <w:tc>
          <w:tcPr>
            <w:tcW w:w="1168" w:type="dxa"/>
            <w:tcBorders>
              <w:left w:val="single" w:sz="6" w:space="0" w:color="auto"/>
              <w:bottom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7,2</w:t>
            </w:r>
          </w:p>
        </w:tc>
        <w:tc>
          <w:tcPr>
            <w:tcW w:w="1169" w:type="dxa"/>
            <w:tcBorders>
              <w:left w:val="single" w:sz="6" w:space="0" w:color="auto"/>
              <w:bottom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67,5</w:t>
            </w:r>
          </w:p>
        </w:tc>
      </w:tr>
      <w:tr w:rsidR="00C56C86" w:rsidRPr="005F5BCB" w:rsidTr="00BF49F9">
        <w:trPr>
          <w:trHeight w:val="340"/>
        </w:trPr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C56C86" w:rsidRPr="005F5BCB" w:rsidRDefault="00C56C86" w:rsidP="00C56C86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 xml:space="preserve">25 </w:t>
            </w:r>
            <w:r w:rsidRPr="005F5BCB">
              <w:rPr>
                <w:rFonts w:ascii="Arial" w:eastAsia="Times New Roman" w:hAnsi="Arial" w:cs="Times New Roman"/>
                <w:spacing w:val="-10"/>
                <w:sz w:val="20"/>
                <w:szCs w:val="20"/>
                <w:lang w:eastAsia="sk-SK"/>
              </w:rPr>
              <w:t xml:space="preserve">– </w:t>
            </w: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34</w:t>
            </w:r>
          </w:p>
        </w:tc>
        <w:tc>
          <w:tcPr>
            <w:tcW w:w="1168" w:type="dxa"/>
            <w:tcBorders>
              <w:top w:val="nil"/>
              <w:bottom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40,4</w:t>
            </w:r>
          </w:p>
        </w:tc>
        <w:tc>
          <w:tcPr>
            <w:tcW w:w="1168" w:type="dxa"/>
            <w:tcBorders>
              <w:top w:val="nil"/>
              <w:bottom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107,4</w:t>
            </w:r>
          </w:p>
        </w:tc>
        <w:tc>
          <w:tcPr>
            <w:tcW w:w="11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000000" w:fill="FFFFFF"/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20,6</w:t>
            </w:r>
          </w:p>
        </w:tc>
        <w:tc>
          <w:tcPr>
            <w:tcW w:w="1168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106,4</w:t>
            </w:r>
          </w:p>
        </w:tc>
        <w:tc>
          <w:tcPr>
            <w:tcW w:w="1168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19,7</w:t>
            </w:r>
          </w:p>
        </w:tc>
        <w:tc>
          <w:tcPr>
            <w:tcW w:w="1169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108,5</w:t>
            </w:r>
          </w:p>
        </w:tc>
      </w:tr>
      <w:tr w:rsidR="00C56C86" w:rsidRPr="005F5BCB" w:rsidTr="00BF49F9">
        <w:trPr>
          <w:trHeight w:val="340"/>
        </w:trPr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C56C86" w:rsidRPr="005F5BCB" w:rsidRDefault="00C56C86" w:rsidP="00C56C86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 xml:space="preserve">35 </w:t>
            </w:r>
            <w:r w:rsidRPr="005F5BCB">
              <w:rPr>
                <w:rFonts w:ascii="Arial" w:eastAsia="Times New Roman" w:hAnsi="Arial" w:cs="Times New Roman"/>
                <w:spacing w:val="-10"/>
                <w:sz w:val="20"/>
                <w:szCs w:val="20"/>
                <w:lang w:eastAsia="sk-SK"/>
              </w:rPr>
              <w:t xml:space="preserve">– </w:t>
            </w: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49</w:t>
            </w:r>
          </w:p>
        </w:tc>
        <w:tc>
          <w:tcPr>
            <w:tcW w:w="1168" w:type="dxa"/>
            <w:tcBorders>
              <w:top w:val="nil"/>
              <w:bottom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59,3</w:t>
            </w:r>
          </w:p>
        </w:tc>
        <w:tc>
          <w:tcPr>
            <w:tcW w:w="1168" w:type="dxa"/>
            <w:tcBorders>
              <w:top w:val="nil"/>
              <w:bottom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108,9</w:t>
            </w:r>
          </w:p>
        </w:tc>
        <w:tc>
          <w:tcPr>
            <w:tcW w:w="11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000000" w:fill="FFFFFF"/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30,7</w:t>
            </w:r>
          </w:p>
        </w:tc>
        <w:tc>
          <w:tcPr>
            <w:tcW w:w="1168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126,9</w:t>
            </w:r>
          </w:p>
        </w:tc>
        <w:tc>
          <w:tcPr>
            <w:tcW w:w="1168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28,6</w:t>
            </w:r>
          </w:p>
        </w:tc>
        <w:tc>
          <w:tcPr>
            <w:tcW w:w="1169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94,6</w:t>
            </w:r>
          </w:p>
        </w:tc>
      </w:tr>
      <w:tr w:rsidR="00C56C86" w:rsidRPr="005F5BCB" w:rsidTr="00BF49F9">
        <w:trPr>
          <w:trHeight w:val="340"/>
        </w:trPr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C56C86" w:rsidRPr="005F5BCB" w:rsidRDefault="00C56C86" w:rsidP="00C56C86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 xml:space="preserve">50 </w:t>
            </w:r>
            <w:r w:rsidRPr="005F5BCB">
              <w:rPr>
                <w:rFonts w:ascii="Arial" w:eastAsia="Times New Roman" w:hAnsi="Arial" w:cs="Times New Roman"/>
                <w:spacing w:val="-10"/>
                <w:sz w:val="20"/>
                <w:szCs w:val="20"/>
                <w:lang w:eastAsia="sk-SK"/>
              </w:rPr>
              <w:t xml:space="preserve">– </w:t>
            </w: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54</w:t>
            </w:r>
          </w:p>
        </w:tc>
        <w:tc>
          <w:tcPr>
            <w:tcW w:w="1168" w:type="dxa"/>
            <w:tcBorders>
              <w:top w:val="nil"/>
              <w:bottom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13,0</w:t>
            </w:r>
          </w:p>
        </w:tc>
        <w:tc>
          <w:tcPr>
            <w:tcW w:w="1168" w:type="dxa"/>
            <w:tcBorders>
              <w:top w:val="nil"/>
              <w:bottom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126,3</w:t>
            </w:r>
          </w:p>
        </w:tc>
        <w:tc>
          <w:tcPr>
            <w:tcW w:w="11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000000" w:fill="FFFFFF"/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4,6</w:t>
            </w:r>
          </w:p>
        </w:tc>
        <w:tc>
          <w:tcPr>
            <w:tcW w:w="1168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146,4</w:t>
            </w:r>
          </w:p>
        </w:tc>
        <w:tc>
          <w:tcPr>
            <w:tcW w:w="1168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8,4</w:t>
            </w:r>
          </w:p>
        </w:tc>
        <w:tc>
          <w:tcPr>
            <w:tcW w:w="1169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117,5</w:t>
            </w:r>
          </w:p>
        </w:tc>
      </w:tr>
      <w:tr w:rsidR="00C56C86" w:rsidRPr="005F5BCB" w:rsidTr="00BF49F9">
        <w:trPr>
          <w:trHeight w:val="340"/>
        </w:trPr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C56C86" w:rsidRPr="005F5BCB" w:rsidRDefault="00C56C86" w:rsidP="00C56C86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 xml:space="preserve">55 </w:t>
            </w:r>
            <w:r w:rsidRPr="005F5BCB">
              <w:rPr>
                <w:rFonts w:ascii="Arial" w:eastAsia="Times New Roman" w:hAnsi="Arial" w:cs="Times New Roman"/>
                <w:spacing w:val="-10"/>
                <w:sz w:val="20"/>
                <w:szCs w:val="20"/>
                <w:lang w:eastAsia="sk-SK"/>
              </w:rPr>
              <w:t xml:space="preserve">– </w:t>
            </w: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59</w:t>
            </w:r>
          </w:p>
        </w:tc>
        <w:tc>
          <w:tcPr>
            <w:tcW w:w="1168" w:type="dxa"/>
            <w:tcBorders>
              <w:top w:val="nil"/>
              <w:bottom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13,4</w:t>
            </w:r>
          </w:p>
        </w:tc>
        <w:tc>
          <w:tcPr>
            <w:tcW w:w="1168" w:type="dxa"/>
            <w:tcBorders>
              <w:top w:val="nil"/>
              <w:bottom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106,0</w:t>
            </w:r>
          </w:p>
        </w:tc>
        <w:tc>
          <w:tcPr>
            <w:tcW w:w="11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000000" w:fill="FFFFFF"/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5,4</w:t>
            </w:r>
          </w:p>
        </w:tc>
        <w:tc>
          <w:tcPr>
            <w:tcW w:w="1168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106,9</w:t>
            </w:r>
          </w:p>
        </w:tc>
        <w:tc>
          <w:tcPr>
            <w:tcW w:w="1168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8,0</w:t>
            </w:r>
          </w:p>
        </w:tc>
        <w:tc>
          <w:tcPr>
            <w:tcW w:w="1169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105,3</w:t>
            </w:r>
          </w:p>
        </w:tc>
      </w:tr>
      <w:tr w:rsidR="00C56C86" w:rsidRPr="005F5BCB" w:rsidTr="00BF49F9">
        <w:trPr>
          <w:trHeight w:val="340"/>
        </w:trPr>
        <w:tc>
          <w:tcPr>
            <w:tcW w:w="1984" w:type="dxa"/>
            <w:tcBorders>
              <w:top w:val="nil"/>
            </w:tcBorders>
            <w:vAlign w:val="center"/>
          </w:tcPr>
          <w:p w:rsidR="00C56C86" w:rsidRPr="005F5BCB" w:rsidRDefault="00C56C86" w:rsidP="00C56C86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60 a viac</w:t>
            </w:r>
          </w:p>
        </w:tc>
        <w:tc>
          <w:tcPr>
            <w:tcW w:w="1168" w:type="dxa"/>
            <w:tcBorders>
              <w:top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8,0</w:t>
            </w:r>
          </w:p>
        </w:tc>
        <w:tc>
          <w:tcPr>
            <w:tcW w:w="1168" w:type="dxa"/>
            <w:tcBorders>
              <w:top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158,8</w:t>
            </w:r>
          </w:p>
        </w:tc>
        <w:tc>
          <w:tcPr>
            <w:tcW w:w="11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3,1</w:t>
            </w:r>
          </w:p>
        </w:tc>
        <w:tc>
          <w:tcPr>
            <w:tcW w:w="1168" w:type="dxa"/>
            <w:tcBorders>
              <w:top w:val="nil"/>
              <w:left w:val="single" w:sz="6" w:space="0" w:color="auto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177,8</w:t>
            </w:r>
          </w:p>
        </w:tc>
        <w:tc>
          <w:tcPr>
            <w:tcW w:w="1168" w:type="dxa"/>
            <w:tcBorders>
              <w:top w:val="nil"/>
              <w:left w:val="single" w:sz="6" w:space="0" w:color="auto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4,9</w:t>
            </w:r>
          </w:p>
        </w:tc>
        <w:tc>
          <w:tcPr>
            <w:tcW w:w="1169" w:type="dxa"/>
            <w:tcBorders>
              <w:top w:val="nil"/>
              <w:left w:val="single" w:sz="6" w:space="0" w:color="auto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148,6</w:t>
            </w:r>
          </w:p>
        </w:tc>
      </w:tr>
    </w:tbl>
    <w:p w:rsidR="00625FAD" w:rsidRPr="005F5BCB" w:rsidRDefault="00625FAD" w:rsidP="00625FAD">
      <w:pPr>
        <w:keepNext/>
        <w:tabs>
          <w:tab w:val="left" w:pos="836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Times New Roman"/>
          <w:szCs w:val="20"/>
          <w:lang w:eastAsia="sk-SK"/>
        </w:rPr>
      </w:pPr>
    </w:p>
    <w:p w:rsidR="00D35936" w:rsidRPr="005F5BCB" w:rsidRDefault="00D35936" w:rsidP="00625FAD">
      <w:pPr>
        <w:tabs>
          <w:tab w:val="left" w:pos="4395"/>
        </w:tabs>
        <w:overflowPunct w:val="0"/>
        <w:autoSpaceDE w:val="0"/>
        <w:autoSpaceDN w:val="0"/>
        <w:adjustRightInd w:val="0"/>
        <w:spacing w:after="0" w:line="288" w:lineRule="auto"/>
        <w:ind w:firstLine="567"/>
        <w:jc w:val="both"/>
        <w:textAlignment w:val="baseline"/>
        <w:rPr>
          <w:rFonts w:ascii="Arial" w:eastAsia="Times New Roman" w:hAnsi="Arial" w:cs="Times New Roman"/>
          <w:szCs w:val="20"/>
          <w:lang w:eastAsia="sk-SK"/>
        </w:rPr>
      </w:pPr>
      <w:r w:rsidRPr="005F5BCB">
        <w:rPr>
          <w:rFonts w:ascii="Arial" w:eastAsia="Times New Roman" w:hAnsi="Arial" w:cs="Times New Roman"/>
          <w:szCs w:val="20"/>
          <w:lang w:eastAsia="sk-SK"/>
        </w:rPr>
        <w:t xml:space="preserve">Vo </w:t>
      </w:r>
      <w:r w:rsidR="006B0E97" w:rsidRPr="005F5BCB">
        <w:rPr>
          <w:rFonts w:ascii="Arial" w:eastAsia="Times New Roman" w:hAnsi="Arial" w:cs="Times New Roman"/>
          <w:szCs w:val="20"/>
          <w:lang w:eastAsia="sk-SK"/>
        </w:rPr>
        <w:t>väčšine</w:t>
      </w:r>
      <w:r w:rsidRPr="005F5BCB">
        <w:rPr>
          <w:rFonts w:ascii="Arial" w:eastAsia="Times New Roman" w:hAnsi="Arial" w:cs="Times New Roman"/>
          <w:szCs w:val="20"/>
          <w:lang w:eastAsia="sk-SK"/>
        </w:rPr>
        <w:t xml:space="preserve"> </w:t>
      </w:r>
      <w:r w:rsidR="00111562" w:rsidRPr="005F5BCB">
        <w:rPr>
          <w:rFonts w:ascii="Arial" w:eastAsia="Times New Roman" w:hAnsi="Arial" w:cs="Times New Roman"/>
          <w:b/>
          <w:i/>
          <w:szCs w:val="20"/>
          <w:lang w:eastAsia="sk-SK"/>
        </w:rPr>
        <w:t>vekových skup</w:t>
      </w:r>
      <w:r w:rsidR="006B0E97" w:rsidRPr="005F5BCB">
        <w:rPr>
          <w:rFonts w:ascii="Arial" w:eastAsia="Times New Roman" w:hAnsi="Arial" w:cs="Times New Roman"/>
          <w:b/>
          <w:i/>
          <w:szCs w:val="20"/>
          <w:lang w:eastAsia="sk-SK"/>
        </w:rPr>
        <w:t>ín</w:t>
      </w:r>
      <w:r w:rsidRPr="005F5BCB">
        <w:rPr>
          <w:rFonts w:ascii="Arial" w:eastAsia="Times New Roman" w:hAnsi="Arial" w:cs="Times New Roman"/>
          <w:szCs w:val="20"/>
          <w:lang w:eastAsia="sk-SK"/>
        </w:rPr>
        <w:t xml:space="preserve"> došlo k</w:t>
      </w:r>
      <w:r w:rsidR="00111562" w:rsidRPr="005F5BCB">
        <w:rPr>
          <w:rFonts w:ascii="Arial" w:eastAsia="Times New Roman" w:hAnsi="Arial" w:cs="Times New Roman"/>
          <w:szCs w:val="20"/>
          <w:lang w:eastAsia="sk-SK"/>
        </w:rPr>
        <w:t> nárastu, k</w:t>
      </w:r>
      <w:r w:rsidR="00BD2237" w:rsidRPr="005F5BCB">
        <w:rPr>
          <w:rFonts w:ascii="Arial" w:eastAsia="Times New Roman" w:hAnsi="Arial" w:cs="Times New Roman"/>
          <w:szCs w:val="20"/>
          <w:lang w:eastAsia="sk-SK"/>
        </w:rPr>
        <w:t> najväčš</w:t>
      </w:r>
      <w:r w:rsidR="00111562" w:rsidRPr="005F5BCB">
        <w:rPr>
          <w:rFonts w:ascii="Arial" w:eastAsia="Times New Roman" w:hAnsi="Arial" w:cs="Times New Roman"/>
          <w:szCs w:val="20"/>
          <w:lang w:eastAsia="sk-SK"/>
        </w:rPr>
        <w:t>iemu</w:t>
      </w:r>
      <w:r w:rsidR="00BD2237" w:rsidRPr="005F5BCB">
        <w:rPr>
          <w:rFonts w:ascii="Arial" w:eastAsia="Times New Roman" w:hAnsi="Arial" w:cs="Times New Roman"/>
          <w:szCs w:val="20"/>
          <w:lang w:eastAsia="sk-SK"/>
        </w:rPr>
        <w:t xml:space="preserve"> v skupine </w:t>
      </w:r>
      <w:r w:rsidR="00111562" w:rsidRPr="005F5BCB">
        <w:rPr>
          <w:rFonts w:ascii="Arial" w:eastAsia="Times New Roman" w:hAnsi="Arial" w:cs="Times New Roman"/>
          <w:szCs w:val="20"/>
          <w:lang w:eastAsia="sk-SK"/>
        </w:rPr>
        <w:t>osôb vo veku 35 až 49</w:t>
      </w:r>
      <w:r w:rsidRPr="005F5BCB">
        <w:rPr>
          <w:rFonts w:ascii="Arial" w:eastAsia="Times New Roman" w:hAnsi="Arial" w:cs="Times New Roman"/>
          <w:szCs w:val="20"/>
          <w:lang w:eastAsia="sk-SK"/>
        </w:rPr>
        <w:t xml:space="preserve"> rokov, kde bol zaznamenaný </w:t>
      </w:r>
      <w:r w:rsidR="00111562" w:rsidRPr="005F5BCB">
        <w:rPr>
          <w:rFonts w:ascii="Arial" w:eastAsia="Times New Roman" w:hAnsi="Arial" w:cs="Times New Roman"/>
          <w:szCs w:val="20"/>
          <w:lang w:eastAsia="sk-SK"/>
        </w:rPr>
        <w:t xml:space="preserve">nárast </w:t>
      </w:r>
      <w:r w:rsidRPr="005F5BCB">
        <w:rPr>
          <w:rFonts w:ascii="Arial" w:eastAsia="Times New Roman" w:hAnsi="Arial" w:cs="Times New Roman"/>
          <w:szCs w:val="20"/>
          <w:lang w:eastAsia="sk-SK"/>
        </w:rPr>
        <w:t>o</w:t>
      </w:r>
      <w:r w:rsidR="00111562" w:rsidRPr="005F5BCB">
        <w:rPr>
          <w:rFonts w:ascii="Arial" w:eastAsia="Times New Roman" w:hAnsi="Arial" w:cs="Times New Roman"/>
          <w:szCs w:val="20"/>
          <w:lang w:eastAsia="sk-SK"/>
        </w:rPr>
        <w:t> 4,9</w:t>
      </w:r>
      <w:r w:rsidRPr="005F5BCB">
        <w:rPr>
          <w:rFonts w:ascii="Arial" w:eastAsia="Times New Roman" w:hAnsi="Arial" w:cs="Times New Roman"/>
          <w:szCs w:val="20"/>
          <w:lang w:eastAsia="sk-SK"/>
        </w:rPr>
        <w:t xml:space="preserve"> tis.</w:t>
      </w:r>
      <w:r w:rsidR="00111562" w:rsidRPr="005F5BCB">
        <w:rPr>
          <w:rFonts w:ascii="Arial" w:eastAsia="Times New Roman" w:hAnsi="Arial" w:cs="Times New Roman"/>
          <w:szCs w:val="20"/>
          <w:lang w:eastAsia="sk-SK"/>
        </w:rPr>
        <w:t xml:space="preserve"> Jediná skupina, ktorá zaznamenala pokles boli najmladšie osoby 15 až 24 rokov (o 4,6 tis.).</w:t>
      </w:r>
    </w:p>
    <w:p w:rsidR="00625FAD" w:rsidRPr="005F5BCB" w:rsidRDefault="00625FAD" w:rsidP="00625FAD">
      <w:pPr>
        <w:tabs>
          <w:tab w:val="left" w:pos="4395"/>
        </w:tabs>
        <w:overflowPunct w:val="0"/>
        <w:autoSpaceDE w:val="0"/>
        <w:autoSpaceDN w:val="0"/>
        <w:adjustRightInd w:val="0"/>
        <w:spacing w:after="0" w:line="288" w:lineRule="auto"/>
        <w:ind w:firstLine="567"/>
        <w:jc w:val="both"/>
        <w:textAlignment w:val="baseline"/>
        <w:rPr>
          <w:rFonts w:ascii="Arial" w:eastAsia="Times New Roman" w:hAnsi="Arial" w:cs="Times New Roman"/>
          <w:szCs w:val="20"/>
          <w:lang w:eastAsia="sk-SK"/>
        </w:rPr>
      </w:pPr>
      <w:r w:rsidRPr="005F5BCB">
        <w:rPr>
          <w:rFonts w:ascii="Arial" w:eastAsia="Times New Roman" w:hAnsi="Arial" w:cs="Times New Roman"/>
          <w:b/>
          <w:i/>
          <w:szCs w:val="20"/>
          <w:lang w:eastAsia="sk-SK"/>
        </w:rPr>
        <w:t>Pracovnú skúsenosť</w:t>
      </w:r>
      <w:r w:rsidRPr="005F5BCB">
        <w:rPr>
          <w:rFonts w:ascii="Arial" w:eastAsia="Times New Roman" w:hAnsi="Arial" w:cs="Times New Roman"/>
          <w:szCs w:val="20"/>
          <w:lang w:eastAsia="sk-SK"/>
        </w:rPr>
        <w:t xml:space="preserve"> nemal</w:t>
      </w:r>
      <w:r w:rsidR="001860E3" w:rsidRPr="005F5BCB">
        <w:rPr>
          <w:rFonts w:ascii="Arial" w:eastAsia="Times New Roman" w:hAnsi="Arial" w:cs="Times New Roman"/>
          <w:szCs w:val="20"/>
          <w:lang w:eastAsia="sk-SK"/>
        </w:rPr>
        <w:t xml:space="preserve">o </w:t>
      </w:r>
      <w:r w:rsidR="00111562" w:rsidRPr="005F5BCB">
        <w:rPr>
          <w:rFonts w:ascii="Arial" w:eastAsia="Times New Roman" w:hAnsi="Arial" w:cs="Times New Roman"/>
          <w:szCs w:val="20"/>
          <w:lang w:eastAsia="sk-SK"/>
        </w:rPr>
        <w:t>29,1</w:t>
      </w:r>
      <w:r w:rsidR="00AF40F5" w:rsidRPr="005F5BCB">
        <w:rPr>
          <w:rFonts w:ascii="Arial" w:eastAsia="Times New Roman" w:hAnsi="Arial" w:cs="Times New Roman"/>
          <w:szCs w:val="20"/>
          <w:lang w:eastAsia="sk-SK"/>
        </w:rPr>
        <w:t> </w:t>
      </w:r>
      <w:r w:rsidR="00E90650" w:rsidRPr="005F5BCB">
        <w:rPr>
          <w:rFonts w:ascii="Arial" w:eastAsia="Times New Roman" w:hAnsi="Arial" w:cs="Times New Roman"/>
          <w:szCs w:val="20"/>
          <w:lang w:eastAsia="sk-SK"/>
        </w:rPr>
        <w:t xml:space="preserve">% nezamestnaných, ich podiel sa na celkovej nezamestnanosti </w:t>
      </w:r>
      <w:r w:rsidR="00AF40F5" w:rsidRPr="005F5BCB">
        <w:rPr>
          <w:rFonts w:ascii="Arial" w:eastAsia="Times New Roman" w:hAnsi="Arial" w:cs="Times New Roman"/>
          <w:szCs w:val="20"/>
          <w:lang w:eastAsia="sk-SK"/>
        </w:rPr>
        <w:t>znížil</w:t>
      </w:r>
      <w:r w:rsidR="00E90650" w:rsidRPr="005F5BCB">
        <w:rPr>
          <w:rFonts w:ascii="Arial" w:eastAsia="Times New Roman" w:hAnsi="Arial" w:cs="Times New Roman"/>
          <w:szCs w:val="20"/>
          <w:lang w:eastAsia="sk-SK"/>
        </w:rPr>
        <w:t xml:space="preserve"> o</w:t>
      </w:r>
      <w:r w:rsidR="00BD2237" w:rsidRPr="005F5BCB">
        <w:rPr>
          <w:rFonts w:ascii="Arial" w:eastAsia="Times New Roman" w:hAnsi="Arial" w:cs="Times New Roman"/>
          <w:szCs w:val="20"/>
          <w:lang w:eastAsia="sk-SK"/>
        </w:rPr>
        <w:t> 6,</w:t>
      </w:r>
      <w:r w:rsidR="00111562" w:rsidRPr="005F5BCB">
        <w:rPr>
          <w:rFonts w:ascii="Arial" w:eastAsia="Times New Roman" w:hAnsi="Arial" w:cs="Times New Roman"/>
          <w:szCs w:val="20"/>
          <w:lang w:eastAsia="sk-SK"/>
        </w:rPr>
        <w:t>7</w:t>
      </w:r>
      <w:r w:rsidR="00851FAE" w:rsidRPr="005F5BCB">
        <w:rPr>
          <w:rFonts w:ascii="Arial" w:eastAsia="Times New Roman" w:hAnsi="Arial" w:cs="Times New Roman"/>
          <w:szCs w:val="20"/>
          <w:lang w:eastAsia="sk-SK"/>
        </w:rPr>
        <w:t xml:space="preserve"> </w:t>
      </w:r>
      <w:proofErr w:type="spellStart"/>
      <w:r w:rsidR="00564A4D" w:rsidRPr="005F5BCB">
        <w:rPr>
          <w:rFonts w:ascii="Arial" w:eastAsia="Times New Roman" w:hAnsi="Arial" w:cs="Times New Roman"/>
          <w:szCs w:val="20"/>
          <w:lang w:eastAsia="sk-SK"/>
        </w:rPr>
        <w:t>p.b</w:t>
      </w:r>
      <w:proofErr w:type="spellEnd"/>
      <w:r w:rsidR="00564A4D" w:rsidRPr="005F5BCB">
        <w:rPr>
          <w:rFonts w:ascii="Arial" w:eastAsia="Times New Roman" w:hAnsi="Arial" w:cs="Times New Roman"/>
          <w:szCs w:val="20"/>
          <w:lang w:eastAsia="sk-SK"/>
        </w:rPr>
        <w:t>.</w:t>
      </w:r>
    </w:p>
    <w:p w:rsidR="00625FAD" w:rsidRPr="005F5BCB" w:rsidRDefault="00625FAD" w:rsidP="00625FAD">
      <w:pPr>
        <w:tabs>
          <w:tab w:val="left" w:pos="4395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Arial" w:eastAsia="Times New Roman" w:hAnsi="Arial" w:cs="Times New Roman"/>
          <w:szCs w:val="20"/>
          <w:lang w:eastAsia="sk-SK"/>
        </w:rPr>
      </w:pPr>
    </w:p>
    <w:p w:rsidR="00E50BD9" w:rsidRPr="005F5BCB" w:rsidRDefault="00E50BD9" w:rsidP="00CC7776">
      <w:pPr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Times New Roman" w:hAnsi="Arial" w:cs="Times New Roman"/>
          <w:b/>
          <w:spacing w:val="-4"/>
          <w:szCs w:val="20"/>
          <w:lang w:eastAsia="sk-SK"/>
        </w:rPr>
      </w:pPr>
      <w:r w:rsidRPr="005F5BCB">
        <w:rPr>
          <w:rFonts w:ascii="Arial" w:eastAsia="Times New Roman" w:hAnsi="Arial" w:cs="Times New Roman"/>
          <w:b/>
          <w:spacing w:val="-4"/>
          <w:szCs w:val="20"/>
          <w:lang w:eastAsia="sk-SK"/>
        </w:rPr>
        <w:t xml:space="preserve">T8 </w:t>
      </w:r>
      <w:r w:rsidR="00CC7776" w:rsidRPr="00CC7776">
        <w:rPr>
          <w:rFonts w:ascii="Arial" w:eastAsia="Times New Roman" w:hAnsi="Arial" w:cs="Times New Roman"/>
          <w:b/>
          <w:spacing w:val="-4"/>
          <w:szCs w:val="20"/>
          <w:lang w:eastAsia="sk-SK"/>
        </w:rPr>
        <w:t xml:space="preserve">Medziročné porovnanie </w:t>
      </w:r>
      <w:r w:rsidRPr="005F5BCB">
        <w:rPr>
          <w:rFonts w:ascii="Arial" w:eastAsia="Times New Roman" w:hAnsi="Arial" w:cs="Times New Roman"/>
          <w:b/>
          <w:spacing w:val="-4"/>
          <w:szCs w:val="20"/>
          <w:lang w:eastAsia="sk-SK"/>
        </w:rPr>
        <w:t>počtu nezamestnaných podľa trv</w:t>
      </w:r>
      <w:r w:rsidR="00CC7776">
        <w:rPr>
          <w:rFonts w:ascii="Arial" w:eastAsia="Times New Roman" w:hAnsi="Arial" w:cs="Times New Roman"/>
          <w:b/>
          <w:spacing w:val="-4"/>
          <w:szCs w:val="20"/>
          <w:lang w:eastAsia="sk-SK"/>
        </w:rPr>
        <w:t>ania nezamestnanosti</w:t>
      </w:r>
    </w:p>
    <w:tbl>
      <w:tblPr>
        <w:tblW w:w="8994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1097"/>
        <w:gridCol w:w="1097"/>
        <w:gridCol w:w="1098"/>
        <w:gridCol w:w="1097"/>
        <w:gridCol w:w="1097"/>
        <w:gridCol w:w="1098"/>
      </w:tblGrid>
      <w:tr w:rsidR="00490225" w:rsidRPr="005F5BCB" w:rsidTr="007F67A1">
        <w:trPr>
          <w:trHeight w:hRule="exact" w:val="567"/>
        </w:trPr>
        <w:tc>
          <w:tcPr>
            <w:tcW w:w="2410" w:type="dxa"/>
            <w:tcBorders>
              <w:bottom w:val="nil"/>
            </w:tcBorders>
          </w:tcPr>
          <w:p w:rsidR="00490225" w:rsidRPr="005F5BCB" w:rsidRDefault="00490225" w:rsidP="00490225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Dĺžka trvania</w:t>
            </w:r>
          </w:p>
          <w:p w:rsidR="00490225" w:rsidRPr="005F5BCB" w:rsidRDefault="00490225" w:rsidP="00490225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nezamestnanosti</w:t>
            </w:r>
          </w:p>
        </w:tc>
        <w:tc>
          <w:tcPr>
            <w:tcW w:w="2194" w:type="dxa"/>
            <w:gridSpan w:val="2"/>
          </w:tcPr>
          <w:p w:rsidR="00490225" w:rsidRPr="005F5BCB" w:rsidRDefault="00490225" w:rsidP="00490225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Spolu</w:t>
            </w:r>
          </w:p>
          <w:p w:rsidR="00490225" w:rsidRPr="005F5BCB" w:rsidRDefault="006445CF" w:rsidP="00490225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4. štvrťrok</w:t>
            </w:r>
          </w:p>
        </w:tc>
        <w:tc>
          <w:tcPr>
            <w:tcW w:w="2195" w:type="dxa"/>
            <w:gridSpan w:val="2"/>
          </w:tcPr>
          <w:p w:rsidR="00490225" w:rsidRPr="005F5BCB" w:rsidRDefault="00490225" w:rsidP="00490225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Muži</w:t>
            </w:r>
          </w:p>
          <w:p w:rsidR="00490225" w:rsidRPr="005F5BCB" w:rsidRDefault="006445CF" w:rsidP="00490225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4. štvrťrok</w:t>
            </w:r>
          </w:p>
        </w:tc>
        <w:tc>
          <w:tcPr>
            <w:tcW w:w="2195" w:type="dxa"/>
            <w:gridSpan w:val="2"/>
          </w:tcPr>
          <w:p w:rsidR="00490225" w:rsidRPr="005F5BCB" w:rsidRDefault="00490225" w:rsidP="00490225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Ženy</w:t>
            </w:r>
          </w:p>
          <w:p w:rsidR="00490225" w:rsidRPr="005F5BCB" w:rsidRDefault="006445CF" w:rsidP="00490225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4. štvrťrok</w:t>
            </w:r>
          </w:p>
        </w:tc>
      </w:tr>
      <w:tr w:rsidR="00B0431D" w:rsidRPr="005F5BCB" w:rsidTr="00C37C80">
        <w:trPr>
          <w:trHeight w:val="397"/>
        </w:trPr>
        <w:tc>
          <w:tcPr>
            <w:tcW w:w="2410" w:type="dxa"/>
            <w:tcBorders>
              <w:top w:val="nil"/>
              <w:bottom w:val="nil"/>
            </w:tcBorders>
          </w:tcPr>
          <w:p w:rsidR="00B0431D" w:rsidRPr="005F5BCB" w:rsidRDefault="00B0431D" w:rsidP="00B0431D">
            <w:pPr>
              <w:overflowPunct w:val="0"/>
              <w:autoSpaceDE w:val="0"/>
              <w:autoSpaceDN w:val="0"/>
              <w:adjustRightInd w:val="0"/>
              <w:spacing w:before="40" w:after="0" w:line="264" w:lineRule="auto"/>
              <w:jc w:val="both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:rsidR="00B0431D" w:rsidRPr="00C41E03" w:rsidRDefault="00263886" w:rsidP="006445CF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  <w:t>2025 (v tis.)</w:t>
            </w: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:rsidR="00B0431D" w:rsidRPr="00C41E03" w:rsidRDefault="00B0431D" w:rsidP="00B0431D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  <w:t>Index (%)</w:t>
            </w:r>
          </w:p>
        </w:tc>
        <w:tc>
          <w:tcPr>
            <w:tcW w:w="1098" w:type="dxa"/>
            <w:tcBorders>
              <w:bottom w:val="single" w:sz="6" w:space="0" w:color="auto"/>
            </w:tcBorders>
          </w:tcPr>
          <w:p w:rsidR="00B0431D" w:rsidRPr="00C41E03" w:rsidRDefault="00263886" w:rsidP="006445CF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  <w:t>2025 (v tis.)</w:t>
            </w: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:rsidR="00B0431D" w:rsidRPr="00C41E03" w:rsidRDefault="00B0431D" w:rsidP="00B0431D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  <w:t>Index (%)</w:t>
            </w: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:rsidR="00B0431D" w:rsidRPr="00C41E03" w:rsidRDefault="00263886" w:rsidP="006445CF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  <w:t>2025 (v tis.)</w:t>
            </w:r>
          </w:p>
        </w:tc>
        <w:tc>
          <w:tcPr>
            <w:tcW w:w="1098" w:type="dxa"/>
            <w:tcBorders>
              <w:bottom w:val="single" w:sz="6" w:space="0" w:color="auto"/>
            </w:tcBorders>
          </w:tcPr>
          <w:p w:rsidR="00B0431D" w:rsidRPr="00C41E03" w:rsidRDefault="00B0431D" w:rsidP="00B0431D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  <w:t>Index (%)</w:t>
            </w:r>
          </w:p>
        </w:tc>
      </w:tr>
      <w:tr w:rsidR="00C56C86" w:rsidRPr="005F5BCB" w:rsidTr="00BF49F9">
        <w:trPr>
          <w:trHeight w:hRule="exact" w:val="340"/>
        </w:trPr>
        <w:tc>
          <w:tcPr>
            <w:tcW w:w="2410" w:type="dxa"/>
            <w:tcBorders>
              <w:bottom w:val="nil"/>
            </w:tcBorders>
            <w:vAlign w:val="bottom"/>
          </w:tcPr>
          <w:p w:rsidR="00C56C86" w:rsidRPr="005F5BCB" w:rsidRDefault="00C56C86" w:rsidP="00C56C86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Do 1 mesiaca</w:t>
            </w:r>
          </w:p>
        </w:tc>
        <w:tc>
          <w:tcPr>
            <w:tcW w:w="1097" w:type="dxa"/>
            <w:tcBorders>
              <w:bottom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4,5</w:t>
            </w:r>
          </w:p>
        </w:tc>
        <w:tc>
          <w:tcPr>
            <w:tcW w:w="1097" w:type="dxa"/>
            <w:tcBorders>
              <w:bottom w:val="nil"/>
            </w:tcBorders>
            <w:vAlign w:val="bottom"/>
          </w:tcPr>
          <w:p w:rsidR="00C56C86" w:rsidRPr="00C707FD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C707FD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155,6</w:t>
            </w:r>
          </w:p>
        </w:tc>
        <w:tc>
          <w:tcPr>
            <w:tcW w:w="1098" w:type="dxa"/>
            <w:tcBorders>
              <w:bottom w:val="nil"/>
              <w:right w:val="single" w:sz="6" w:space="0" w:color="auto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2,2</w:t>
            </w:r>
          </w:p>
        </w:tc>
        <w:tc>
          <w:tcPr>
            <w:tcW w:w="1097" w:type="dxa"/>
            <w:tcBorders>
              <w:bottom w:val="nil"/>
            </w:tcBorders>
            <w:vAlign w:val="bottom"/>
          </w:tcPr>
          <w:p w:rsidR="00C56C86" w:rsidRPr="00C707FD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C707FD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108,9</w:t>
            </w:r>
          </w:p>
        </w:tc>
        <w:tc>
          <w:tcPr>
            <w:tcW w:w="1097" w:type="dxa"/>
            <w:tcBorders>
              <w:bottom w:val="nil"/>
              <w:right w:val="single" w:sz="6" w:space="0" w:color="auto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2,2</w:t>
            </w:r>
          </w:p>
        </w:tc>
        <w:tc>
          <w:tcPr>
            <w:tcW w:w="1098" w:type="dxa"/>
            <w:tcBorders>
              <w:left w:val="single" w:sz="6" w:space="0" w:color="auto"/>
              <w:bottom w:val="nil"/>
            </w:tcBorders>
            <w:vAlign w:val="bottom"/>
          </w:tcPr>
          <w:p w:rsidR="00C56C86" w:rsidRPr="00C707FD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C707FD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270,9</w:t>
            </w:r>
          </w:p>
        </w:tc>
      </w:tr>
      <w:tr w:rsidR="00C56C86" w:rsidRPr="005F5BCB" w:rsidTr="00BF49F9">
        <w:trPr>
          <w:trHeight w:hRule="exact" w:val="340"/>
        </w:trPr>
        <w:tc>
          <w:tcPr>
            <w:tcW w:w="2410" w:type="dxa"/>
            <w:tcBorders>
              <w:top w:val="nil"/>
              <w:bottom w:val="nil"/>
            </w:tcBorders>
            <w:vAlign w:val="bottom"/>
          </w:tcPr>
          <w:p w:rsidR="00C56C86" w:rsidRPr="005F5BCB" w:rsidRDefault="00C56C86" w:rsidP="00C56C86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1 až 2 mesiace</w:t>
            </w: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6,8</w:t>
            </w: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C56C86" w:rsidRPr="00C707FD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C707FD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92,0</w:t>
            </w:r>
          </w:p>
        </w:tc>
        <w:tc>
          <w:tcPr>
            <w:tcW w:w="109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4,0</w:t>
            </w: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C56C86" w:rsidRPr="00C707FD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C707FD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142,0</w:t>
            </w:r>
          </w:p>
        </w:tc>
        <w:tc>
          <w:tcPr>
            <w:tcW w:w="1097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2,8</w:t>
            </w:r>
          </w:p>
        </w:tc>
        <w:tc>
          <w:tcPr>
            <w:tcW w:w="1098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56C86" w:rsidRPr="00C707FD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C707FD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61,1</w:t>
            </w:r>
          </w:p>
        </w:tc>
      </w:tr>
      <w:tr w:rsidR="00C56C86" w:rsidRPr="005F5BCB" w:rsidTr="00BF49F9">
        <w:trPr>
          <w:trHeight w:hRule="exact" w:val="340"/>
        </w:trPr>
        <w:tc>
          <w:tcPr>
            <w:tcW w:w="2410" w:type="dxa"/>
            <w:tcBorders>
              <w:top w:val="nil"/>
              <w:bottom w:val="nil"/>
            </w:tcBorders>
            <w:vAlign w:val="bottom"/>
          </w:tcPr>
          <w:p w:rsidR="00C56C86" w:rsidRPr="005F5BCB" w:rsidRDefault="00C56C86" w:rsidP="00C56C86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3 až 5 mesiacov</w:t>
            </w: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17,6</w:t>
            </w: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C56C86" w:rsidRPr="00C707FD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C707FD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89,4</w:t>
            </w:r>
          </w:p>
        </w:tc>
        <w:tc>
          <w:tcPr>
            <w:tcW w:w="109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6,8</w:t>
            </w: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C56C86" w:rsidRPr="00C707FD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C707FD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64,5</w:t>
            </w:r>
          </w:p>
        </w:tc>
        <w:tc>
          <w:tcPr>
            <w:tcW w:w="1097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10,8</w:t>
            </w:r>
          </w:p>
        </w:tc>
        <w:tc>
          <w:tcPr>
            <w:tcW w:w="1098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56C86" w:rsidRPr="00C707FD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C707FD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117,9</w:t>
            </w:r>
          </w:p>
        </w:tc>
      </w:tr>
      <w:tr w:rsidR="00C56C86" w:rsidRPr="005F5BCB" w:rsidTr="00BF49F9">
        <w:trPr>
          <w:trHeight w:hRule="exact" w:val="340"/>
        </w:trPr>
        <w:tc>
          <w:tcPr>
            <w:tcW w:w="2410" w:type="dxa"/>
            <w:tcBorders>
              <w:top w:val="nil"/>
              <w:bottom w:val="nil"/>
            </w:tcBorders>
            <w:vAlign w:val="bottom"/>
          </w:tcPr>
          <w:p w:rsidR="00C56C86" w:rsidRPr="005F5BCB" w:rsidRDefault="00C56C86" w:rsidP="00C56C86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6 až 11 mesiacov</w:t>
            </w: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24,6</w:t>
            </w: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C56C86" w:rsidRPr="00C707FD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C707FD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116,9</w:t>
            </w:r>
          </w:p>
        </w:tc>
        <w:tc>
          <w:tcPr>
            <w:tcW w:w="109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12,9</w:t>
            </w:r>
          </w:p>
        </w:tc>
        <w:tc>
          <w:tcPr>
            <w:tcW w:w="1097" w:type="dxa"/>
            <w:tcBorders>
              <w:top w:val="nil"/>
              <w:bottom w:val="nil"/>
            </w:tcBorders>
            <w:vAlign w:val="bottom"/>
          </w:tcPr>
          <w:p w:rsidR="00C56C86" w:rsidRPr="00C707FD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C707FD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122,2</w:t>
            </w:r>
          </w:p>
        </w:tc>
        <w:tc>
          <w:tcPr>
            <w:tcW w:w="1097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11,7</w:t>
            </w:r>
          </w:p>
        </w:tc>
        <w:tc>
          <w:tcPr>
            <w:tcW w:w="1098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56C86" w:rsidRPr="00C707FD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C707FD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111,6</w:t>
            </w:r>
          </w:p>
        </w:tc>
      </w:tr>
      <w:tr w:rsidR="00C56C86" w:rsidRPr="005F5BCB" w:rsidTr="00C56C86">
        <w:trPr>
          <w:trHeight w:hRule="exact" w:val="850"/>
        </w:trPr>
        <w:tc>
          <w:tcPr>
            <w:tcW w:w="2410" w:type="dxa"/>
            <w:tcBorders>
              <w:top w:val="nil"/>
              <w:bottom w:val="single" w:sz="6" w:space="0" w:color="auto"/>
            </w:tcBorders>
            <w:vAlign w:val="bottom"/>
          </w:tcPr>
          <w:p w:rsidR="00C56C86" w:rsidRPr="005F5BCB" w:rsidRDefault="00C56C86" w:rsidP="00C56C86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 xml:space="preserve">Dlhodobá nezamestnanosť </w:t>
            </w:r>
          </w:p>
          <w:p w:rsidR="00C56C86" w:rsidRPr="005F5BCB" w:rsidRDefault="00C56C86" w:rsidP="00C56C86">
            <w:pPr>
              <w:overflowPunct w:val="0"/>
              <w:autoSpaceDE w:val="0"/>
              <w:autoSpaceDN w:val="0"/>
              <w:adjustRightInd w:val="0"/>
              <w:spacing w:before="60" w:after="0" w:line="288" w:lineRule="auto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(12 a viac mesiacov)</w:t>
            </w:r>
          </w:p>
        </w:tc>
        <w:tc>
          <w:tcPr>
            <w:tcW w:w="1097" w:type="dxa"/>
            <w:tcBorders>
              <w:top w:val="nil"/>
              <w:bottom w:val="single" w:sz="6" w:space="0" w:color="auto"/>
            </w:tcBorders>
            <w:vAlign w:val="center"/>
          </w:tcPr>
          <w:p w:rsidR="00C56C86" w:rsidRPr="005F5BCB" w:rsidRDefault="00C56C86" w:rsidP="00C56C86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101,3</w:t>
            </w:r>
          </w:p>
        </w:tc>
        <w:tc>
          <w:tcPr>
            <w:tcW w:w="1097" w:type="dxa"/>
            <w:tcBorders>
              <w:top w:val="nil"/>
              <w:bottom w:val="single" w:sz="6" w:space="0" w:color="auto"/>
            </w:tcBorders>
            <w:vAlign w:val="center"/>
          </w:tcPr>
          <w:p w:rsidR="00C56C86" w:rsidRPr="00C707FD" w:rsidRDefault="00C56C86" w:rsidP="00C56C86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C707FD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107,4</w:t>
            </w:r>
          </w:p>
        </w:tc>
        <w:tc>
          <w:tcPr>
            <w:tcW w:w="1098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56C86" w:rsidRPr="005F5BCB" w:rsidRDefault="00C56C86" w:rsidP="00C56C86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52,1</w:t>
            </w:r>
          </w:p>
        </w:tc>
        <w:tc>
          <w:tcPr>
            <w:tcW w:w="1097" w:type="dxa"/>
            <w:tcBorders>
              <w:top w:val="nil"/>
              <w:bottom w:val="single" w:sz="6" w:space="0" w:color="auto"/>
            </w:tcBorders>
            <w:vAlign w:val="center"/>
          </w:tcPr>
          <w:p w:rsidR="00C56C86" w:rsidRPr="00C707FD" w:rsidRDefault="00C56C86" w:rsidP="00C56C86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C707FD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123,3</w:t>
            </w:r>
          </w:p>
        </w:tc>
        <w:tc>
          <w:tcPr>
            <w:tcW w:w="1097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56C86" w:rsidRPr="005F5BCB" w:rsidRDefault="00C56C86" w:rsidP="00C56C86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49,3</w:t>
            </w:r>
          </w:p>
        </w:tc>
        <w:tc>
          <w:tcPr>
            <w:tcW w:w="1098" w:type="dxa"/>
            <w:tcBorders>
              <w:top w:val="nil"/>
              <w:left w:val="single" w:sz="6" w:space="0" w:color="auto"/>
              <w:bottom w:val="single" w:sz="6" w:space="0" w:color="auto"/>
            </w:tcBorders>
            <w:vAlign w:val="center"/>
          </w:tcPr>
          <w:p w:rsidR="00C56C86" w:rsidRPr="00C707FD" w:rsidRDefault="00C56C86" w:rsidP="00C56C86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C707FD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94,5</w:t>
            </w:r>
          </w:p>
        </w:tc>
      </w:tr>
    </w:tbl>
    <w:p w:rsidR="00625FAD" w:rsidRPr="005F5BCB" w:rsidRDefault="00625FAD" w:rsidP="004679C7">
      <w:pPr>
        <w:keepNext/>
        <w:tabs>
          <w:tab w:val="left" w:pos="8364"/>
        </w:tabs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Arial" w:eastAsia="Times New Roman" w:hAnsi="Arial" w:cs="Times New Roman"/>
          <w:szCs w:val="20"/>
          <w:lang w:eastAsia="sk-SK"/>
        </w:rPr>
      </w:pPr>
    </w:p>
    <w:p w:rsidR="00C37C80" w:rsidRPr="005F5BCB" w:rsidRDefault="00625FAD" w:rsidP="00E90650">
      <w:pPr>
        <w:keepNext/>
        <w:tabs>
          <w:tab w:val="left" w:pos="8364"/>
        </w:tabs>
        <w:overflowPunct w:val="0"/>
        <w:autoSpaceDE w:val="0"/>
        <w:autoSpaceDN w:val="0"/>
        <w:adjustRightInd w:val="0"/>
        <w:spacing w:after="60" w:line="288" w:lineRule="auto"/>
        <w:ind w:firstLine="567"/>
        <w:jc w:val="both"/>
        <w:textAlignment w:val="baseline"/>
        <w:rPr>
          <w:rFonts w:ascii="Arial" w:eastAsia="Times New Roman" w:hAnsi="Arial" w:cs="Times New Roman"/>
          <w:szCs w:val="20"/>
          <w:lang w:eastAsia="sk-SK"/>
        </w:rPr>
      </w:pPr>
      <w:r w:rsidRPr="005F5BCB">
        <w:rPr>
          <w:rFonts w:ascii="Arial" w:eastAsia="Times New Roman" w:hAnsi="Arial" w:cs="Times New Roman"/>
          <w:b/>
          <w:i/>
          <w:szCs w:val="20"/>
          <w:lang w:eastAsia="sk-SK"/>
        </w:rPr>
        <w:t>Podľa trvania nezamestnanosti</w:t>
      </w:r>
      <w:r w:rsidRPr="005F5BCB">
        <w:rPr>
          <w:rFonts w:ascii="Arial" w:eastAsia="Times New Roman" w:hAnsi="Arial" w:cs="Times New Roman"/>
          <w:szCs w:val="20"/>
          <w:lang w:eastAsia="sk-SK"/>
        </w:rPr>
        <w:t xml:space="preserve"> </w:t>
      </w:r>
      <w:r w:rsidR="00E90650" w:rsidRPr="005F5BCB">
        <w:rPr>
          <w:rFonts w:ascii="Arial" w:eastAsia="Times New Roman" w:hAnsi="Arial" w:cs="Times New Roman"/>
          <w:szCs w:val="20"/>
          <w:lang w:eastAsia="sk-SK"/>
        </w:rPr>
        <w:t>prevládala dlhodobá nezamestnanosť zahŕňajúca osoby, ktoré boli v čase zisťovania bez práce 12 a viac mesiacov. Podiel dlhodobo nezamestnaných predstavoval 6</w:t>
      </w:r>
      <w:r w:rsidR="00111562" w:rsidRPr="005F5BCB">
        <w:rPr>
          <w:rFonts w:ascii="Arial" w:eastAsia="Times New Roman" w:hAnsi="Arial" w:cs="Times New Roman"/>
          <w:szCs w:val="20"/>
          <w:lang w:eastAsia="sk-SK"/>
        </w:rPr>
        <w:t>5,5</w:t>
      </w:r>
      <w:r w:rsidR="00E90650" w:rsidRPr="005F5BCB">
        <w:rPr>
          <w:rFonts w:ascii="Arial" w:eastAsia="Times New Roman" w:hAnsi="Arial" w:cs="Times New Roman"/>
          <w:szCs w:val="20"/>
          <w:lang w:eastAsia="sk-SK"/>
        </w:rPr>
        <w:t xml:space="preserve"> % z celkovej nezamestnanosti</w:t>
      </w:r>
      <w:r w:rsidR="00FA1CEC" w:rsidRPr="005F5BCB">
        <w:rPr>
          <w:rFonts w:ascii="Arial" w:eastAsia="Times New Roman" w:hAnsi="Arial" w:cs="Times New Roman"/>
          <w:szCs w:val="20"/>
          <w:lang w:eastAsia="sk-SK"/>
        </w:rPr>
        <w:t>.</w:t>
      </w:r>
      <w:r w:rsidR="00E90650" w:rsidRPr="005F5BCB">
        <w:rPr>
          <w:rFonts w:ascii="Arial" w:eastAsia="Times New Roman" w:hAnsi="Arial" w:cs="Times New Roman"/>
          <w:szCs w:val="20"/>
          <w:lang w:eastAsia="sk-SK"/>
        </w:rPr>
        <w:t xml:space="preserve">  </w:t>
      </w:r>
      <w:r w:rsidR="00B81F11" w:rsidRPr="005F5BCB">
        <w:rPr>
          <w:rFonts w:ascii="Arial" w:eastAsia="Times New Roman" w:hAnsi="Arial" w:cs="Times New Roman"/>
          <w:szCs w:val="20"/>
          <w:lang w:eastAsia="sk-SK"/>
        </w:rPr>
        <w:t xml:space="preserve"> </w:t>
      </w:r>
    </w:p>
    <w:p w:rsidR="00C37C80" w:rsidRPr="005F5BCB" w:rsidRDefault="00C37C80">
      <w:pPr>
        <w:rPr>
          <w:rFonts w:ascii="Arial" w:eastAsia="Times New Roman" w:hAnsi="Arial" w:cs="Times New Roman"/>
          <w:szCs w:val="20"/>
          <w:lang w:eastAsia="sk-SK"/>
        </w:rPr>
      </w:pPr>
    </w:p>
    <w:p w:rsidR="00254074" w:rsidRPr="005F5BCB" w:rsidRDefault="00F94E7A" w:rsidP="00254074">
      <w:pPr>
        <w:keepNext/>
        <w:tabs>
          <w:tab w:val="left" w:pos="8364"/>
        </w:tabs>
        <w:overflowPunct w:val="0"/>
        <w:autoSpaceDE w:val="0"/>
        <w:autoSpaceDN w:val="0"/>
        <w:adjustRightInd w:val="0"/>
        <w:spacing w:after="60" w:line="288" w:lineRule="auto"/>
        <w:ind w:firstLine="567"/>
        <w:jc w:val="both"/>
        <w:textAlignment w:val="baseline"/>
        <w:rPr>
          <w:rFonts w:ascii="Arial" w:eastAsia="Times New Roman" w:hAnsi="Arial" w:cs="Arial"/>
          <w:szCs w:val="20"/>
          <w:lang w:val="en-GB" w:eastAsia="cs-CZ"/>
        </w:rPr>
      </w:pPr>
      <w:r w:rsidRPr="005F5BCB">
        <w:rPr>
          <w:rFonts w:ascii="Arial" w:eastAsia="Times New Roman" w:hAnsi="Arial" w:cs="Arial"/>
          <w:szCs w:val="20"/>
          <w:lang w:val="en-GB" w:eastAsia="cs-CZ"/>
        </w:rPr>
        <w:lastRenderedPageBreak/>
        <w:t>T</w:t>
      </w:r>
      <w:r w:rsidR="00254074" w:rsidRPr="005F5BCB">
        <w:rPr>
          <w:rFonts w:ascii="Arial" w:eastAsia="Times New Roman" w:hAnsi="Arial" w:cs="Arial"/>
          <w:szCs w:val="20"/>
          <w:lang w:val="en-GB" w:eastAsia="cs-CZ"/>
        </w:rPr>
        <w:t>he group of workers with tertiary education i</w:t>
      </w:r>
      <w:r w:rsidRPr="005F5BCB">
        <w:rPr>
          <w:rFonts w:ascii="Arial" w:eastAsia="Times New Roman" w:hAnsi="Arial" w:cs="Arial"/>
          <w:szCs w:val="20"/>
          <w:lang w:val="en-GB" w:eastAsia="cs-CZ"/>
        </w:rPr>
        <w:t>ncreased</w:t>
      </w:r>
      <w:r w:rsidR="00254074" w:rsidRPr="005F5BCB">
        <w:rPr>
          <w:rFonts w:ascii="Arial" w:eastAsia="Times New Roman" w:hAnsi="Arial" w:cs="Arial"/>
          <w:szCs w:val="20"/>
          <w:lang w:val="en-GB" w:eastAsia="cs-CZ"/>
        </w:rPr>
        <w:t xml:space="preserve"> (by 11.5 </w:t>
      </w:r>
      <w:proofErr w:type="spellStart"/>
      <w:r w:rsidR="00C707FD">
        <w:rPr>
          <w:rFonts w:ascii="Arial" w:eastAsia="Times New Roman" w:hAnsi="Arial" w:cs="Arial"/>
          <w:szCs w:val="20"/>
          <w:lang w:val="en-GB" w:eastAsia="cs-CZ"/>
        </w:rPr>
        <w:t>thous</w:t>
      </w:r>
      <w:proofErr w:type="spellEnd"/>
      <w:r w:rsidR="00C707FD">
        <w:rPr>
          <w:rFonts w:ascii="Arial" w:eastAsia="Times New Roman" w:hAnsi="Arial" w:cs="Arial"/>
          <w:szCs w:val="20"/>
          <w:lang w:val="en-GB" w:eastAsia="cs-CZ"/>
        </w:rPr>
        <w:t>.</w:t>
      </w:r>
      <w:r w:rsidR="00254074" w:rsidRPr="005F5BCB">
        <w:rPr>
          <w:rFonts w:ascii="Arial" w:eastAsia="Times New Roman" w:hAnsi="Arial" w:cs="Arial"/>
          <w:szCs w:val="20"/>
          <w:lang w:val="en-GB" w:eastAsia="cs-CZ"/>
        </w:rPr>
        <w:t xml:space="preserve">). On the other hand, workers with secondary vocational education without </w:t>
      </w:r>
      <w:proofErr w:type="spellStart"/>
      <w:r w:rsidR="00254074" w:rsidRPr="005F5BCB">
        <w:rPr>
          <w:rFonts w:ascii="Arial" w:eastAsia="Times New Roman" w:hAnsi="Arial" w:cs="Arial"/>
          <w:szCs w:val="20"/>
          <w:lang w:val="en-GB" w:eastAsia="cs-CZ"/>
        </w:rPr>
        <w:t>maturita</w:t>
      </w:r>
      <w:proofErr w:type="spellEnd"/>
      <w:r w:rsidR="00254074" w:rsidRPr="005F5BCB">
        <w:rPr>
          <w:rFonts w:ascii="Arial" w:eastAsia="Times New Roman" w:hAnsi="Arial" w:cs="Arial"/>
          <w:szCs w:val="20"/>
          <w:lang w:val="en-GB" w:eastAsia="cs-CZ"/>
        </w:rPr>
        <w:t xml:space="preserve"> and </w:t>
      </w:r>
      <w:r w:rsidR="001F04B4" w:rsidRPr="005F5BCB">
        <w:rPr>
          <w:rFonts w:ascii="Arial" w:eastAsia="Times New Roman" w:hAnsi="Arial" w:cs="Arial"/>
          <w:szCs w:val="20"/>
          <w:lang w:val="en-GB" w:eastAsia="cs-CZ"/>
        </w:rPr>
        <w:t>secondary vocational education</w:t>
      </w:r>
      <w:r w:rsidR="00254074" w:rsidRPr="005F5BCB">
        <w:rPr>
          <w:rFonts w:ascii="Arial" w:eastAsia="Times New Roman" w:hAnsi="Arial" w:cs="Arial"/>
          <w:szCs w:val="20"/>
          <w:lang w:val="en-GB" w:eastAsia="cs-CZ"/>
        </w:rPr>
        <w:t xml:space="preserve"> with </w:t>
      </w:r>
      <w:proofErr w:type="spellStart"/>
      <w:r w:rsidR="00254074" w:rsidRPr="005F5BCB">
        <w:rPr>
          <w:rFonts w:ascii="Arial" w:eastAsia="Times New Roman" w:hAnsi="Arial" w:cs="Arial"/>
          <w:szCs w:val="20"/>
          <w:lang w:val="en-GB" w:eastAsia="cs-CZ"/>
        </w:rPr>
        <w:t>maturita</w:t>
      </w:r>
      <w:proofErr w:type="spellEnd"/>
      <w:r w:rsidR="00254074" w:rsidRPr="005F5BCB">
        <w:rPr>
          <w:rFonts w:ascii="Arial" w:eastAsia="Times New Roman" w:hAnsi="Arial" w:cs="Arial"/>
          <w:szCs w:val="20"/>
          <w:lang w:val="en-GB" w:eastAsia="cs-CZ"/>
        </w:rPr>
        <w:t xml:space="preserve"> decreased on the labour market (by a total of 37.3 </w:t>
      </w:r>
      <w:proofErr w:type="spellStart"/>
      <w:r w:rsidR="00C707FD">
        <w:rPr>
          <w:rFonts w:ascii="Arial" w:eastAsia="Times New Roman" w:hAnsi="Arial" w:cs="Arial"/>
          <w:szCs w:val="20"/>
          <w:lang w:val="en-GB" w:eastAsia="cs-CZ"/>
        </w:rPr>
        <w:t>thous</w:t>
      </w:r>
      <w:proofErr w:type="spellEnd"/>
      <w:r w:rsidR="00C707FD">
        <w:rPr>
          <w:rFonts w:ascii="Arial" w:eastAsia="Times New Roman" w:hAnsi="Arial" w:cs="Arial"/>
          <w:szCs w:val="20"/>
          <w:lang w:val="en-GB" w:eastAsia="cs-CZ"/>
        </w:rPr>
        <w:t>.</w:t>
      </w:r>
      <w:r w:rsidR="00254074" w:rsidRPr="005F5BCB">
        <w:rPr>
          <w:rFonts w:ascii="Arial" w:eastAsia="Times New Roman" w:hAnsi="Arial" w:cs="Arial"/>
          <w:szCs w:val="20"/>
          <w:lang w:val="en-GB" w:eastAsia="cs-CZ"/>
        </w:rPr>
        <w:t>).</w:t>
      </w:r>
    </w:p>
    <w:p w:rsidR="00254074" w:rsidRPr="005F5BCB" w:rsidRDefault="00254074" w:rsidP="00254074">
      <w:pPr>
        <w:keepNext/>
        <w:tabs>
          <w:tab w:val="left" w:pos="8364"/>
        </w:tabs>
        <w:overflowPunct w:val="0"/>
        <w:autoSpaceDE w:val="0"/>
        <w:autoSpaceDN w:val="0"/>
        <w:adjustRightInd w:val="0"/>
        <w:spacing w:after="60" w:line="288" w:lineRule="auto"/>
        <w:ind w:firstLine="567"/>
        <w:jc w:val="both"/>
        <w:textAlignment w:val="baseline"/>
        <w:rPr>
          <w:rFonts w:ascii="Arial" w:eastAsia="Times New Roman" w:hAnsi="Arial" w:cs="Arial"/>
          <w:szCs w:val="20"/>
          <w:lang w:val="en-GB" w:eastAsia="cs-CZ"/>
        </w:rPr>
      </w:pPr>
    </w:p>
    <w:p w:rsidR="004679C7" w:rsidRPr="005F5BCB" w:rsidRDefault="004679C7" w:rsidP="004679C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Times New Roman"/>
          <w:b/>
          <w:bCs/>
          <w:szCs w:val="20"/>
          <w:u w:val="single"/>
          <w:lang w:val="en-GB" w:eastAsia="cs-CZ"/>
        </w:rPr>
      </w:pPr>
      <w:r w:rsidRPr="005F5BCB">
        <w:rPr>
          <w:rFonts w:ascii="Arial" w:eastAsia="Times New Roman" w:hAnsi="Arial" w:cs="Times New Roman"/>
          <w:b/>
          <w:bCs/>
          <w:szCs w:val="20"/>
          <w:u w:val="single"/>
          <w:lang w:val="en-GB" w:eastAsia="cs-CZ"/>
        </w:rPr>
        <w:t>Unemployment</w:t>
      </w:r>
    </w:p>
    <w:p w:rsidR="004679C7" w:rsidRPr="005F5BCB" w:rsidRDefault="004679C7" w:rsidP="004679C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Times New Roman"/>
          <w:szCs w:val="20"/>
          <w:u w:val="single"/>
          <w:lang w:val="en-GB" w:eastAsia="cs-CZ"/>
        </w:rPr>
      </w:pPr>
    </w:p>
    <w:p w:rsidR="00254074" w:rsidRPr="005F5BCB" w:rsidRDefault="00254074" w:rsidP="004679C7">
      <w:pPr>
        <w:overflowPunct w:val="0"/>
        <w:autoSpaceDE w:val="0"/>
        <w:autoSpaceDN w:val="0"/>
        <w:adjustRightInd w:val="0"/>
        <w:spacing w:after="0" w:line="288" w:lineRule="auto"/>
        <w:ind w:firstLine="567"/>
        <w:jc w:val="both"/>
        <w:textAlignment w:val="baseline"/>
        <w:rPr>
          <w:rFonts w:ascii="Arial" w:eastAsia="Times New Roman" w:hAnsi="Arial" w:cs="Times New Roman"/>
          <w:szCs w:val="20"/>
          <w:lang w:val="en-GB" w:eastAsia="cs-CZ"/>
        </w:rPr>
      </w:pPr>
      <w:r w:rsidRPr="005F5BCB">
        <w:rPr>
          <w:rFonts w:ascii="Arial" w:eastAsia="Times New Roman" w:hAnsi="Arial" w:cs="Times New Roman"/>
          <w:szCs w:val="20"/>
          <w:lang w:val="en-GB" w:eastAsia="cs-CZ"/>
        </w:rPr>
        <w:t>In the 4</w:t>
      </w:r>
      <w:r w:rsidRPr="005F5BCB">
        <w:rPr>
          <w:rFonts w:ascii="Arial" w:eastAsia="Times New Roman" w:hAnsi="Arial" w:cs="Times New Roman"/>
          <w:szCs w:val="20"/>
          <w:vertAlign w:val="superscript"/>
          <w:lang w:val="en-GB" w:eastAsia="cs-CZ"/>
        </w:rPr>
        <w:t>th</w:t>
      </w:r>
      <w:r w:rsidRPr="005F5BCB">
        <w:rPr>
          <w:rFonts w:ascii="Arial" w:eastAsia="Times New Roman" w:hAnsi="Arial" w:cs="Times New Roman"/>
          <w:szCs w:val="20"/>
          <w:lang w:val="en-GB" w:eastAsia="cs-CZ"/>
        </w:rPr>
        <w:t xml:space="preserve"> quarter of 2025, there were 154.8 </w:t>
      </w:r>
      <w:proofErr w:type="spellStart"/>
      <w:r w:rsidR="00C707FD">
        <w:rPr>
          <w:rFonts w:ascii="Arial" w:eastAsia="Times New Roman" w:hAnsi="Arial" w:cs="Times New Roman"/>
          <w:szCs w:val="20"/>
          <w:lang w:val="en-GB" w:eastAsia="cs-CZ"/>
        </w:rPr>
        <w:t>thous</w:t>
      </w:r>
      <w:proofErr w:type="spellEnd"/>
      <w:r w:rsidR="00C707FD">
        <w:rPr>
          <w:rFonts w:ascii="Arial" w:eastAsia="Times New Roman" w:hAnsi="Arial" w:cs="Times New Roman"/>
          <w:szCs w:val="20"/>
          <w:lang w:val="en-GB" w:eastAsia="cs-CZ"/>
        </w:rPr>
        <w:t>.</w:t>
      </w:r>
      <w:r w:rsidRPr="005F5BCB">
        <w:rPr>
          <w:rFonts w:ascii="Arial" w:eastAsia="Times New Roman" w:hAnsi="Arial" w:cs="Times New Roman"/>
          <w:szCs w:val="20"/>
          <w:lang w:val="en-GB" w:eastAsia="cs-CZ"/>
        </w:rPr>
        <w:t xml:space="preserve"> </w:t>
      </w:r>
      <w:r w:rsidRPr="005F5BCB">
        <w:rPr>
          <w:rFonts w:ascii="Arial" w:eastAsia="Times New Roman" w:hAnsi="Arial" w:cs="Times New Roman"/>
          <w:b/>
          <w:i/>
          <w:szCs w:val="20"/>
          <w:lang w:val="en-GB" w:eastAsia="cs-CZ"/>
        </w:rPr>
        <w:t>unemployed</w:t>
      </w:r>
      <w:r w:rsidRPr="005F5BCB">
        <w:rPr>
          <w:rFonts w:ascii="Arial" w:eastAsia="Times New Roman" w:hAnsi="Arial" w:cs="Times New Roman"/>
          <w:szCs w:val="20"/>
          <w:lang w:val="en-GB" w:eastAsia="cs-CZ"/>
        </w:rPr>
        <w:t xml:space="preserve">, which is an increase of 9.5 </w:t>
      </w:r>
      <w:proofErr w:type="spellStart"/>
      <w:r w:rsidR="00C707FD">
        <w:rPr>
          <w:rFonts w:ascii="Arial" w:eastAsia="Times New Roman" w:hAnsi="Arial" w:cs="Times New Roman"/>
          <w:szCs w:val="20"/>
          <w:lang w:val="en-GB" w:eastAsia="cs-CZ"/>
        </w:rPr>
        <w:t>thous</w:t>
      </w:r>
      <w:proofErr w:type="spellEnd"/>
      <w:r w:rsidR="00C707FD">
        <w:rPr>
          <w:rFonts w:ascii="Arial" w:eastAsia="Times New Roman" w:hAnsi="Arial" w:cs="Times New Roman"/>
          <w:szCs w:val="20"/>
          <w:lang w:val="en-GB" w:eastAsia="cs-CZ"/>
        </w:rPr>
        <w:t>.</w:t>
      </w:r>
      <w:r w:rsidRPr="005F5BCB">
        <w:rPr>
          <w:rFonts w:ascii="Arial" w:eastAsia="Times New Roman" w:hAnsi="Arial" w:cs="Times New Roman"/>
          <w:szCs w:val="20"/>
          <w:lang w:val="en-GB" w:eastAsia="cs-CZ"/>
        </w:rPr>
        <w:t xml:space="preserve"> compared to the same period of the previous year.</w:t>
      </w:r>
    </w:p>
    <w:p w:rsidR="00254074" w:rsidRPr="005F5BCB" w:rsidRDefault="00254074" w:rsidP="004679C7">
      <w:pPr>
        <w:overflowPunct w:val="0"/>
        <w:autoSpaceDE w:val="0"/>
        <w:autoSpaceDN w:val="0"/>
        <w:adjustRightInd w:val="0"/>
        <w:spacing w:after="0" w:line="288" w:lineRule="auto"/>
        <w:ind w:right="-1" w:firstLine="567"/>
        <w:jc w:val="both"/>
        <w:textAlignment w:val="baseline"/>
        <w:rPr>
          <w:rFonts w:ascii="Arial" w:eastAsia="Times New Roman" w:hAnsi="Arial" w:cs="Times New Roman"/>
          <w:szCs w:val="20"/>
          <w:lang w:val="en-GB" w:eastAsia="sk-SK"/>
        </w:rPr>
      </w:pPr>
      <w:r w:rsidRPr="005F5BCB">
        <w:rPr>
          <w:rFonts w:ascii="Arial" w:eastAsia="Times New Roman" w:hAnsi="Arial" w:cs="Times New Roman"/>
          <w:szCs w:val="20"/>
          <w:lang w:val="en-GB" w:eastAsia="sk-SK"/>
        </w:rPr>
        <w:t xml:space="preserve">The </w:t>
      </w:r>
      <w:r w:rsidRPr="005F5BCB">
        <w:rPr>
          <w:rFonts w:ascii="Arial" w:eastAsia="Times New Roman" w:hAnsi="Arial" w:cs="Times New Roman"/>
          <w:b/>
          <w:i/>
          <w:szCs w:val="20"/>
          <w:lang w:val="en-GB" w:eastAsia="sk-SK"/>
        </w:rPr>
        <w:t>ILO unemployment rate</w:t>
      </w:r>
      <w:r w:rsidRPr="005F5BCB">
        <w:rPr>
          <w:rFonts w:ascii="Arial" w:eastAsia="Times New Roman" w:hAnsi="Arial" w:cs="Times New Roman"/>
          <w:szCs w:val="20"/>
          <w:lang w:val="en-GB" w:eastAsia="sk-SK"/>
        </w:rPr>
        <w:t xml:space="preserve"> in the surveyed period </w:t>
      </w:r>
      <w:r w:rsidR="007411C6" w:rsidRPr="000F1020">
        <w:rPr>
          <w:rFonts w:ascii="Arial" w:eastAsia="Times New Roman" w:hAnsi="Arial" w:cs="Times New Roman"/>
          <w:szCs w:val="20"/>
          <w:lang w:val="en-GB" w:eastAsia="sk-SK"/>
        </w:rPr>
        <w:t>increased by 0.4 p.p. to 5.6</w:t>
      </w:r>
      <w:r w:rsidRPr="000F1020">
        <w:rPr>
          <w:rFonts w:ascii="Arial" w:eastAsia="Times New Roman" w:hAnsi="Arial" w:cs="Times New Roman"/>
          <w:szCs w:val="20"/>
          <w:lang w:val="en-GB" w:eastAsia="sk-SK"/>
        </w:rPr>
        <w:t xml:space="preserve">%. For </w:t>
      </w:r>
      <w:r w:rsidR="007411C6" w:rsidRPr="000F1020">
        <w:rPr>
          <w:rFonts w:ascii="Arial" w:eastAsia="Times New Roman" w:hAnsi="Arial" w:cs="Times New Roman"/>
          <w:szCs w:val="20"/>
          <w:lang w:val="en-GB" w:eastAsia="sk-SK"/>
        </w:rPr>
        <w:t>men there was an increase by 0.6 p.p. to 5.3% and for women by 0.1 p.p. to 5.9</w:t>
      </w:r>
      <w:r w:rsidRPr="000F1020">
        <w:rPr>
          <w:rFonts w:ascii="Arial" w:eastAsia="Times New Roman" w:hAnsi="Arial" w:cs="Times New Roman"/>
          <w:szCs w:val="20"/>
          <w:lang w:val="en-GB" w:eastAsia="sk-SK"/>
        </w:rPr>
        <w:t xml:space="preserve">%. The youth unemployment rate for 15 </w:t>
      </w:r>
      <w:r w:rsidR="007411C6" w:rsidRPr="000F1020">
        <w:rPr>
          <w:rFonts w:ascii="Arial" w:eastAsia="Times New Roman" w:hAnsi="Arial" w:cs="Times New Roman"/>
          <w:szCs w:val="20"/>
          <w:lang w:val="en-GB" w:eastAsia="sk-SK"/>
        </w:rPr>
        <w:t>to 24 year olds decreased by 2.2 p.p. to 15.3</w:t>
      </w:r>
      <w:r w:rsidRPr="000F1020">
        <w:rPr>
          <w:rFonts w:ascii="Arial" w:eastAsia="Times New Roman" w:hAnsi="Arial" w:cs="Times New Roman"/>
          <w:szCs w:val="20"/>
          <w:lang w:val="en-GB" w:eastAsia="sk-SK"/>
        </w:rPr>
        <w:t>%.</w:t>
      </w:r>
    </w:p>
    <w:p w:rsidR="004679C7" w:rsidRPr="005F5BCB" w:rsidRDefault="004679C7" w:rsidP="004679C7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Arial" w:eastAsia="Times New Roman" w:hAnsi="Arial" w:cs="Times New Roman"/>
          <w:szCs w:val="20"/>
          <w:lang w:val="en-GB" w:eastAsia="cs-CZ"/>
        </w:rPr>
      </w:pPr>
    </w:p>
    <w:p w:rsidR="004679C7" w:rsidRPr="005F5BCB" w:rsidRDefault="00E50BD9" w:rsidP="004679C7">
      <w:pPr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Times New Roman" w:hAnsi="Arial" w:cs="Times New Roman"/>
          <w:bCs/>
          <w:szCs w:val="20"/>
          <w:lang w:val="en-GB" w:eastAsia="cs-CZ"/>
        </w:rPr>
      </w:pPr>
      <w:r w:rsidRPr="005F5BCB">
        <w:rPr>
          <w:rFonts w:ascii="Arial" w:eastAsia="Times New Roman" w:hAnsi="Arial" w:cs="Times New Roman"/>
          <w:b/>
          <w:bCs/>
          <w:szCs w:val="20"/>
          <w:lang w:val="en-GB" w:eastAsia="cs-CZ"/>
        </w:rPr>
        <w:t xml:space="preserve">T7 </w:t>
      </w:r>
      <w:r w:rsidR="00CC7776" w:rsidRPr="005F5BCB">
        <w:rPr>
          <w:rFonts w:ascii="Arial" w:eastAsia="Times New Roman" w:hAnsi="Arial" w:cs="Times New Roman"/>
          <w:b/>
          <w:bCs/>
          <w:spacing w:val="-4"/>
          <w:szCs w:val="20"/>
          <w:lang w:val="en-GB" w:eastAsia="cs-CZ"/>
        </w:rPr>
        <w:t>Year-</w:t>
      </w:r>
      <w:r w:rsidR="00CC7776">
        <w:rPr>
          <w:rFonts w:ascii="Arial" w:eastAsia="Times New Roman" w:hAnsi="Arial" w:cs="Times New Roman"/>
          <w:b/>
          <w:bCs/>
          <w:spacing w:val="-4"/>
          <w:szCs w:val="20"/>
          <w:lang w:val="en-GB" w:eastAsia="cs-CZ"/>
        </w:rPr>
        <w:t>on</w:t>
      </w:r>
      <w:r w:rsidR="00CC7776" w:rsidRPr="005F5BCB">
        <w:rPr>
          <w:rFonts w:ascii="Arial" w:eastAsia="Times New Roman" w:hAnsi="Arial" w:cs="Times New Roman"/>
          <w:b/>
          <w:bCs/>
          <w:spacing w:val="-4"/>
          <w:szCs w:val="20"/>
          <w:lang w:val="en-GB" w:eastAsia="cs-CZ"/>
        </w:rPr>
        <w:t xml:space="preserve">-year </w:t>
      </w:r>
      <w:r w:rsidR="00CC7776" w:rsidRPr="00671889">
        <w:rPr>
          <w:rFonts w:ascii="Arial" w:eastAsia="Times New Roman" w:hAnsi="Arial" w:cs="Times New Roman"/>
          <w:b/>
          <w:bCs/>
          <w:spacing w:val="-4"/>
          <w:szCs w:val="20"/>
          <w:lang w:val="en-GB" w:eastAsia="cs-CZ"/>
        </w:rPr>
        <w:t xml:space="preserve">comparison of </w:t>
      </w:r>
      <w:r w:rsidR="00CC7776" w:rsidRPr="00CC7776">
        <w:rPr>
          <w:rFonts w:ascii="Arial" w:eastAsia="Times New Roman" w:hAnsi="Arial" w:cs="Times New Roman"/>
          <w:b/>
          <w:bCs/>
          <w:spacing w:val="-4"/>
          <w:szCs w:val="20"/>
          <w:lang w:val="en-GB" w:eastAsia="cs-CZ"/>
        </w:rPr>
        <w:t>age structure of the unemployed</w:t>
      </w:r>
    </w:p>
    <w:tbl>
      <w:tblPr>
        <w:tblW w:w="8994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4"/>
        <w:gridCol w:w="1168"/>
        <w:gridCol w:w="1168"/>
        <w:gridCol w:w="1169"/>
        <w:gridCol w:w="1168"/>
        <w:gridCol w:w="1168"/>
        <w:gridCol w:w="1169"/>
      </w:tblGrid>
      <w:tr w:rsidR="00C41E03" w:rsidRPr="005F5BCB" w:rsidTr="007F67A1">
        <w:trPr>
          <w:trHeight w:hRule="exact" w:val="567"/>
        </w:trPr>
        <w:tc>
          <w:tcPr>
            <w:tcW w:w="1984" w:type="dxa"/>
            <w:tcBorders>
              <w:bottom w:val="nil"/>
            </w:tcBorders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  <w:t>Age groups</w:t>
            </w:r>
          </w:p>
        </w:tc>
        <w:tc>
          <w:tcPr>
            <w:tcW w:w="2336" w:type="dxa"/>
            <w:gridSpan w:val="2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>Total</w:t>
            </w:r>
          </w:p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hAnsi="Arial"/>
                <w:sz w:val="20"/>
                <w:lang w:val="en-US"/>
              </w:rPr>
              <w:t>4</w:t>
            </w:r>
            <w:r w:rsidRPr="005F5BCB">
              <w:rPr>
                <w:rFonts w:ascii="Arial" w:hAnsi="Arial"/>
                <w:sz w:val="20"/>
                <w:vertAlign w:val="superscript"/>
                <w:lang w:val="en-US"/>
              </w:rPr>
              <w:t>th</w:t>
            </w:r>
            <w:r w:rsidRPr="005F5BCB">
              <w:rPr>
                <w:rFonts w:ascii="Arial" w:eastAsia="Times New Roman" w:hAnsi="Arial" w:cs="Times New Roman"/>
                <w:sz w:val="20"/>
                <w:szCs w:val="20"/>
                <w:vertAlign w:val="superscript"/>
                <w:lang w:val="en-GB" w:eastAsia="cs-CZ"/>
              </w:rPr>
              <w:t xml:space="preserve"> </w:t>
            </w:r>
            <w:r w:rsidRPr="005F5BCB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>quarter</w:t>
            </w:r>
          </w:p>
        </w:tc>
        <w:tc>
          <w:tcPr>
            <w:tcW w:w="2337" w:type="dxa"/>
            <w:gridSpan w:val="2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 xml:space="preserve">Men </w:t>
            </w:r>
          </w:p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hAnsi="Arial"/>
                <w:sz w:val="20"/>
                <w:lang w:val="en-US"/>
              </w:rPr>
              <w:t>4</w:t>
            </w:r>
            <w:r w:rsidRPr="005F5BCB">
              <w:rPr>
                <w:rFonts w:ascii="Arial" w:hAnsi="Arial"/>
                <w:sz w:val="20"/>
                <w:vertAlign w:val="superscript"/>
                <w:lang w:val="en-US"/>
              </w:rPr>
              <w:t>th</w:t>
            </w:r>
            <w:r w:rsidRPr="005F5BCB">
              <w:rPr>
                <w:rFonts w:ascii="Arial" w:eastAsia="Times New Roman" w:hAnsi="Arial" w:cs="Times New Roman"/>
                <w:sz w:val="20"/>
                <w:szCs w:val="20"/>
                <w:vertAlign w:val="superscript"/>
                <w:lang w:val="en-GB" w:eastAsia="cs-CZ"/>
              </w:rPr>
              <w:t xml:space="preserve"> </w:t>
            </w:r>
            <w:r w:rsidRPr="005F5BCB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>quarter</w:t>
            </w:r>
          </w:p>
        </w:tc>
        <w:tc>
          <w:tcPr>
            <w:tcW w:w="2337" w:type="dxa"/>
            <w:gridSpan w:val="2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 xml:space="preserve">Women </w:t>
            </w:r>
          </w:p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hAnsi="Arial"/>
                <w:sz w:val="20"/>
                <w:lang w:val="en-US"/>
              </w:rPr>
              <w:t>4</w:t>
            </w:r>
            <w:r w:rsidRPr="005F5BCB">
              <w:rPr>
                <w:rFonts w:ascii="Arial" w:hAnsi="Arial"/>
                <w:sz w:val="20"/>
                <w:vertAlign w:val="superscript"/>
                <w:lang w:val="en-US"/>
              </w:rPr>
              <w:t>th</w:t>
            </w:r>
            <w:r w:rsidRPr="005F5BCB">
              <w:rPr>
                <w:rFonts w:ascii="Arial" w:eastAsia="Times New Roman" w:hAnsi="Arial" w:cs="Times New Roman"/>
                <w:sz w:val="20"/>
                <w:szCs w:val="20"/>
                <w:vertAlign w:val="superscript"/>
                <w:lang w:val="en-GB" w:eastAsia="cs-CZ"/>
              </w:rPr>
              <w:t xml:space="preserve"> </w:t>
            </w:r>
            <w:r w:rsidRPr="005F5BCB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>quarter</w:t>
            </w:r>
          </w:p>
        </w:tc>
      </w:tr>
      <w:tr w:rsidR="00C41E03" w:rsidRPr="005F5BCB" w:rsidTr="00F94E7A">
        <w:trPr>
          <w:trHeight w:val="340"/>
        </w:trPr>
        <w:tc>
          <w:tcPr>
            <w:tcW w:w="1984" w:type="dxa"/>
            <w:tcBorders>
              <w:top w:val="nil"/>
              <w:bottom w:val="single" w:sz="6" w:space="0" w:color="auto"/>
            </w:tcBorders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64" w:lineRule="auto"/>
              <w:jc w:val="both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168" w:type="dxa"/>
          </w:tcPr>
          <w:p w:rsidR="00C41E03" w:rsidRPr="00C41E03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>2025 (</w:t>
            </w:r>
            <w:proofErr w:type="spellStart"/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>thous</w:t>
            </w:r>
            <w:proofErr w:type="spellEnd"/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>.)</w:t>
            </w:r>
          </w:p>
        </w:tc>
        <w:tc>
          <w:tcPr>
            <w:tcW w:w="1168" w:type="dxa"/>
          </w:tcPr>
          <w:p w:rsidR="00C41E03" w:rsidRPr="00C41E03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 xml:space="preserve">Index (%) </w:t>
            </w:r>
          </w:p>
        </w:tc>
        <w:tc>
          <w:tcPr>
            <w:tcW w:w="1169" w:type="dxa"/>
          </w:tcPr>
          <w:p w:rsidR="00C41E03" w:rsidRPr="00C41E03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>2025 (</w:t>
            </w:r>
            <w:proofErr w:type="spellStart"/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>thous</w:t>
            </w:r>
            <w:proofErr w:type="spellEnd"/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>.)</w:t>
            </w:r>
          </w:p>
        </w:tc>
        <w:tc>
          <w:tcPr>
            <w:tcW w:w="1168" w:type="dxa"/>
          </w:tcPr>
          <w:p w:rsidR="00C41E03" w:rsidRPr="00C41E03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>Index (%)</w:t>
            </w:r>
          </w:p>
        </w:tc>
        <w:tc>
          <w:tcPr>
            <w:tcW w:w="1168" w:type="dxa"/>
          </w:tcPr>
          <w:p w:rsidR="00C41E03" w:rsidRPr="00C41E03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>2025 (</w:t>
            </w:r>
            <w:proofErr w:type="spellStart"/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>thous</w:t>
            </w:r>
            <w:proofErr w:type="spellEnd"/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>.)</w:t>
            </w:r>
          </w:p>
        </w:tc>
        <w:tc>
          <w:tcPr>
            <w:tcW w:w="1169" w:type="dxa"/>
          </w:tcPr>
          <w:p w:rsidR="00C41E03" w:rsidRPr="00C41E03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>Index (%)</w:t>
            </w:r>
          </w:p>
        </w:tc>
      </w:tr>
      <w:tr w:rsidR="00C41E03" w:rsidRPr="005F5BCB" w:rsidTr="00BF49F9">
        <w:trPr>
          <w:trHeight w:val="340"/>
        </w:trPr>
        <w:tc>
          <w:tcPr>
            <w:tcW w:w="1984" w:type="dxa"/>
            <w:tcBorders>
              <w:top w:val="single" w:sz="6" w:space="0" w:color="auto"/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  <w:t>15-24</w:t>
            </w:r>
          </w:p>
        </w:tc>
        <w:tc>
          <w:tcPr>
            <w:tcW w:w="1168" w:type="dxa"/>
            <w:tcBorders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20.7</w:t>
            </w:r>
          </w:p>
        </w:tc>
        <w:tc>
          <w:tcPr>
            <w:tcW w:w="1168" w:type="dxa"/>
            <w:tcBorders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81.9</w:t>
            </w:r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000000" w:fill="FFFFFF"/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13.5</w:t>
            </w:r>
          </w:p>
        </w:tc>
        <w:tc>
          <w:tcPr>
            <w:tcW w:w="1168" w:type="dxa"/>
            <w:tcBorders>
              <w:left w:val="single" w:sz="6" w:space="0" w:color="auto"/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92.5</w:t>
            </w:r>
          </w:p>
        </w:tc>
        <w:tc>
          <w:tcPr>
            <w:tcW w:w="1168" w:type="dxa"/>
            <w:tcBorders>
              <w:left w:val="single" w:sz="6" w:space="0" w:color="auto"/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7.2</w:t>
            </w:r>
          </w:p>
        </w:tc>
        <w:tc>
          <w:tcPr>
            <w:tcW w:w="1169" w:type="dxa"/>
            <w:tcBorders>
              <w:left w:val="single" w:sz="6" w:space="0" w:color="auto"/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67.5</w:t>
            </w:r>
          </w:p>
        </w:tc>
      </w:tr>
      <w:tr w:rsidR="00C41E03" w:rsidRPr="005F5BCB" w:rsidTr="00BF49F9">
        <w:trPr>
          <w:trHeight w:val="340"/>
        </w:trPr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  <w:t>25-34</w:t>
            </w:r>
          </w:p>
        </w:tc>
        <w:tc>
          <w:tcPr>
            <w:tcW w:w="1168" w:type="dxa"/>
            <w:tcBorders>
              <w:top w:val="nil"/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40.4</w:t>
            </w:r>
          </w:p>
        </w:tc>
        <w:tc>
          <w:tcPr>
            <w:tcW w:w="1168" w:type="dxa"/>
            <w:tcBorders>
              <w:top w:val="nil"/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107.4</w:t>
            </w:r>
          </w:p>
        </w:tc>
        <w:tc>
          <w:tcPr>
            <w:tcW w:w="11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000000" w:fill="FFFFFF"/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20.6</w:t>
            </w:r>
          </w:p>
        </w:tc>
        <w:tc>
          <w:tcPr>
            <w:tcW w:w="1168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106.4</w:t>
            </w:r>
          </w:p>
        </w:tc>
        <w:tc>
          <w:tcPr>
            <w:tcW w:w="1168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19.7</w:t>
            </w:r>
          </w:p>
        </w:tc>
        <w:tc>
          <w:tcPr>
            <w:tcW w:w="1169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108.5</w:t>
            </w:r>
          </w:p>
        </w:tc>
      </w:tr>
      <w:tr w:rsidR="00C41E03" w:rsidRPr="005F5BCB" w:rsidTr="00BF49F9">
        <w:trPr>
          <w:trHeight w:val="340"/>
        </w:trPr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  <w:t>35-49</w:t>
            </w:r>
          </w:p>
        </w:tc>
        <w:tc>
          <w:tcPr>
            <w:tcW w:w="1168" w:type="dxa"/>
            <w:tcBorders>
              <w:top w:val="nil"/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59.3</w:t>
            </w:r>
          </w:p>
        </w:tc>
        <w:tc>
          <w:tcPr>
            <w:tcW w:w="1168" w:type="dxa"/>
            <w:tcBorders>
              <w:top w:val="nil"/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108.9</w:t>
            </w:r>
          </w:p>
        </w:tc>
        <w:tc>
          <w:tcPr>
            <w:tcW w:w="11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000000" w:fill="FFFFFF"/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30.7</w:t>
            </w:r>
          </w:p>
        </w:tc>
        <w:tc>
          <w:tcPr>
            <w:tcW w:w="1168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126.9</w:t>
            </w:r>
          </w:p>
        </w:tc>
        <w:tc>
          <w:tcPr>
            <w:tcW w:w="1168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28.6</w:t>
            </w:r>
          </w:p>
        </w:tc>
        <w:tc>
          <w:tcPr>
            <w:tcW w:w="1169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94.6</w:t>
            </w:r>
          </w:p>
        </w:tc>
      </w:tr>
      <w:tr w:rsidR="00C41E03" w:rsidRPr="005F5BCB" w:rsidTr="00BF49F9">
        <w:trPr>
          <w:trHeight w:val="340"/>
        </w:trPr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  <w:t>50-54</w:t>
            </w:r>
          </w:p>
        </w:tc>
        <w:tc>
          <w:tcPr>
            <w:tcW w:w="1168" w:type="dxa"/>
            <w:tcBorders>
              <w:top w:val="nil"/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13.0</w:t>
            </w:r>
          </w:p>
        </w:tc>
        <w:tc>
          <w:tcPr>
            <w:tcW w:w="1168" w:type="dxa"/>
            <w:tcBorders>
              <w:top w:val="nil"/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126.3</w:t>
            </w:r>
          </w:p>
        </w:tc>
        <w:tc>
          <w:tcPr>
            <w:tcW w:w="11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000000" w:fill="FFFFFF"/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4.6</w:t>
            </w:r>
          </w:p>
        </w:tc>
        <w:tc>
          <w:tcPr>
            <w:tcW w:w="1168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146.4</w:t>
            </w:r>
          </w:p>
        </w:tc>
        <w:tc>
          <w:tcPr>
            <w:tcW w:w="1168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8.4</w:t>
            </w:r>
          </w:p>
        </w:tc>
        <w:tc>
          <w:tcPr>
            <w:tcW w:w="1169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117.5</w:t>
            </w:r>
          </w:p>
        </w:tc>
      </w:tr>
      <w:tr w:rsidR="00C41E03" w:rsidRPr="005F5BCB" w:rsidTr="00BF49F9">
        <w:trPr>
          <w:trHeight w:val="340"/>
        </w:trPr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  <w:t>55-59</w:t>
            </w:r>
          </w:p>
        </w:tc>
        <w:tc>
          <w:tcPr>
            <w:tcW w:w="1168" w:type="dxa"/>
            <w:tcBorders>
              <w:top w:val="nil"/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13.4</w:t>
            </w:r>
          </w:p>
        </w:tc>
        <w:tc>
          <w:tcPr>
            <w:tcW w:w="1168" w:type="dxa"/>
            <w:tcBorders>
              <w:top w:val="nil"/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106.0</w:t>
            </w:r>
          </w:p>
        </w:tc>
        <w:tc>
          <w:tcPr>
            <w:tcW w:w="11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000000" w:fill="FFFFFF"/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5.4</w:t>
            </w:r>
          </w:p>
        </w:tc>
        <w:tc>
          <w:tcPr>
            <w:tcW w:w="1168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106.9</w:t>
            </w:r>
          </w:p>
        </w:tc>
        <w:tc>
          <w:tcPr>
            <w:tcW w:w="1168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8.0</w:t>
            </w:r>
          </w:p>
        </w:tc>
        <w:tc>
          <w:tcPr>
            <w:tcW w:w="1169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105.3</w:t>
            </w:r>
          </w:p>
        </w:tc>
      </w:tr>
      <w:tr w:rsidR="00C41E03" w:rsidRPr="005F5BCB" w:rsidTr="00BF49F9">
        <w:trPr>
          <w:trHeight w:val="340"/>
        </w:trPr>
        <w:tc>
          <w:tcPr>
            <w:tcW w:w="1984" w:type="dxa"/>
            <w:tcBorders>
              <w:top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  <w:t>60 and over</w:t>
            </w:r>
          </w:p>
        </w:tc>
        <w:tc>
          <w:tcPr>
            <w:tcW w:w="1168" w:type="dxa"/>
            <w:tcBorders>
              <w:top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8.0</w:t>
            </w:r>
          </w:p>
        </w:tc>
        <w:tc>
          <w:tcPr>
            <w:tcW w:w="1168" w:type="dxa"/>
            <w:tcBorders>
              <w:top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158.8</w:t>
            </w:r>
          </w:p>
        </w:tc>
        <w:tc>
          <w:tcPr>
            <w:tcW w:w="11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3.1</w:t>
            </w:r>
          </w:p>
        </w:tc>
        <w:tc>
          <w:tcPr>
            <w:tcW w:w="1168" w:type="dxa"/>
            <w:tcBorders>
              <w:top w:val="nil"/>
              <w:left w:val="single" w:sz="6" w:space="0" w:color="auto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177.8</w:t>
            </w:r>
          </w:p>
        </w:tc>
        <w:tc>
          <w:tcPr>
            <w:tcW w:w="1168" w:type="dxa"/>
            <w:tcBorders>
              <w:top w:val="nil"/>
              <w:left w:val="single" w:sz="6" w:space="0" w:color="auto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4.9</w:t>
            </w:r>
          </w:p>
        </w:tc>
        <w:tc>
          <w:tcPr>
            <w:tcW w:w="1169" w:type="dxa"/>
            <w:tcBorders>
              <w:top w:val="nil"/>
              <w:left w:val="single" w:sz="6" w:space="0" w:color="auto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148.6</w:t>
            </w:r>
          </w:p>
        </w:tc>
      </w:tr>
    </w:tbl>
    <w:p w:rsidR="00625FAD" w:rsidRPr="005F5BCB" w:rsidRDefault="00625FAD" w:rsidP="004679C7">
      <w:pPr>
        <w:keepNext/>
        <w:tabs>
          <w:tab w:val="left" w:pos="836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Times New Roman"/>
          <w:szCs w:val="20"/>
          <w:lang w:eastAsia="sk-SK"/>
        </w:rPr>
      </w:pPr>
    </w:p>
    <w:p w:rsidR="006B0E97" w:rsidRPr="005F5BCB" w:rsidRDefault="006B0E97" w:rsidP="00E90650">
      <w:pPr>
        <w:overflowPunct w:val="0"/>
        <w:autoSpaceDE w:val="0"/>
        <w:autoSpaceDN w:val="0"/>
        <w:adjustRightInd w:val="0"/>
        <w:spacing w:before="60" w:after="0" w:line="288" w:lineRule="auto"/>
        <w:ind w:firstLine="567"/>
        <w:jc w:val="both"/>
        <w:textAlignment w:val="baseline"/>
        <w:rPr>
          <w:rFonts w:ascii="Arial" w:eastAsia="Times New Roman" w:hAnsi="Arial" w:cs="Times New Roman"/>
          <w:spacing w:val="2"/>
          <w:szCs w:val="20"/>
          <w:lang w:val="en-GB" w:eastAsia="sk-SK"/>
        </w:rPr>
      </w:pPr>
      <w:r w:rsidRPr="005F5BCB">
        <w:rPr>
          <w:rFonts w:ascii="Arial" w:eastAsia="Times New Roman" w:hAnsi="Arial" w:cs="Times New Roman"/>
          <w:spacing w:val="2"/>
          <w:szCs w:val="20"/>
          <w:lang w:val="en-GB" w:eastAsia="sk-SK"/>
        </w:rPr>
        <w:t xml:space="preserve">Most </w:t>
      </w:r>
      <w:r w:rsidRPr="005F5BCB">
        <w:rPr>
          <w:rFonts w:ascii="Arial" w:eastAsia="Times New Roman" w:hAnsi="Arial" w:cs="Times New Roman"/>
          <w:b/>
          <w:i/>
          <w:spacing w:val="2"/>
          <w:szCs w:val="20"/>
          <w:lang w:val="en-GB" w:eastAsia="sk-SK"/>
        </w:rPr>
        <w:t>age groups</w:t>
      </w:r>
      <w:r w:rsidRPr="005F5BCB">
        <w:rPr>
          <w:rFonts w:ascii="Arial" w:eastAsia="Times New Roman" w:hAnsi="Arial" w:cs="Times New Roman"/>
          <w:spacing w:val="2"/>
          <w:szCs w:val="20"/>
          <w:lang w:val="en-GB" w:eastAsia="sk-SK"/>
        </w:rPr>
        <w:t xml:space="preserve"> saw an increase, with the largest increase in the 35 to 49 age group, which saw an increase of 4.9 </w:t>
      </w:r>
      <w:proofErr w:type="spellStart"/>
      <w:proofErr w:type="gramStart"/>
      <w:r w:rsidR="00C707FD">
        <w:rPr>
          <w:rFonts w:ascii="Arial" w:eastAsia="Times New Roman" w:hAnsi="Arial" w:cs="Times New Roman"/>
          <w:spacing w:val="2"/>
          <w:szCs w:val="20"/>
          <w:lang w:val="en-GB" w:eastAsia="sk-SK"/>
        </w:rPr>
        <w:t>thous</w:t>
      </w:r>
      <w:proofErr w:type="spellEnd"/>
      <w:r w:rsidR="00C707FD">
        <w:rPr>
          <w:rFonts w:ascii="Arial" w:eastAsia="Times New Roman" w:hAnsi="Arial" w:cs="Times New Roman"/>
          <w:spacing w:val="2"/>
          <w:szCs w:val="20"/>
          <w:lang w:val="en-GB" w:eastAsia="sk-SK"/>
        </w:rPr>
        <w:t>.</w:t>
      </w:r>
      <w:r w:rsidRPr="005F5BCB">
        <w:rPr>
          <w:rFonts w:ascii="Arial" w:eastAsia="Times New Roman" w:hAnsi="Arial" w:cs="Times New Roman"/>
          <w:spacing w:val="2"/>
          <w:szCs w:val="20"/>
          <w:lang w:val="en-GB" w:eastAsia="sk-SK"/>
        </w:rPr>
        <w:t>.</w:t>
      </w:r>
      <w:proofErr w:type="gramEnd"/>
      <w:r w:rsidRPr="005F5BCB">
        <w:rPr>
          <w:rFonts w:ascii="Arial" w:eastAsia="Times New Roman" w:hAnsi="Arial" w:cs="Times New Roman"/>
          <w:spacing w:val="2"/>
          <w:szCs w:val="20"/>
          <w:lang w:val="en-GB" w:eastAsia="sk-SK"/>
        </w:rPr>
        <w:t xml:space="preserve"> The only group that saw a decrease was the youngest age group, 15 to 24 (down 4.6 </w:t>
      </w:r>
      <w:proofErr w:type="spellStart"/>
      <w:r w:rsidR="00C707FD">
        <w:rPr>
          <w:rFonts w:ascii="Arial" w:eastAsia="Times New Roman" w:hAnsi="Arial" w:cs="Times New Roman"/>
          <w:spacing w:val="2"/>
          <w:szCs w:val="20"/>
          <w:lang w:val="en-GB" w:eastAsia="sk-SK"/>
        </w:rPr>
        <w:t>thous</w:t>
      </w:r>
      <w:proofErr w:type="spellEnd"/>
      <w:r w:rsidR="00C707FD">
        <w:rPr>
          <w:rFonts w:ascii="Arial" w:eastAsia="Times New Roman" w:hAnsi="Arial" w:cs="Times New Roman"/>
          <w:spacing w:val="2"/>
          <w:szCs w:val="20"/>
          <w:lang w:val="en-GB" w:eastAsia="sk-SK"/>
        </w:rPr>
        <w:t>.</w:t>
      </w:r>
      <w:r w:rsidRPr="005F5BCB">
        <w:rPr>
          <w:rFonts w:ascii="Arial" w:eastAsia="Times New Roman" w:hAnsi="Arial" w:cs="Times New Roman"/>
          <w:spacing w:val="2"/>
          <w:szCs w:val="20"/>
          <w:lang w:val="en-GB" w:eastAsia="sk-SK"/>
        </w:rPr>
        <w:t xml:space="preserve">). </w:t>
      </w:r>
    </w:p>
    <w:p w:rsidR="006B0E97" w:rsidRPr="005F5BCB" w:rsidRDefault="004679C7" w:rsidP="00E90650">
      <w:pPr>
        <w:overflowPunct w:val="0"/>
        <w:autoSpaceDE w:val="0"/>
        <w:autoSpaceDN w:val="0"/>
        <w:adjustRightInd w:val="0"/>
        <w:spacing w:before="60" w:after="0" w:line="288" w:lineRule="auto"/>
        <w:ind w:firstLine="567"/>
        <w:jc w:val="both"/>
        <w:textAlignment w:val="baseline"/>
        <w:rPr>
          <w:rFonts w:ascii="Arial" w:eastAsia="Times New Roman" w:hAnsi="Arial" w:cs="Times New Roman"/>
          <w:szCs w:val="20"/>
          <w:lang w:val="en-GB" w:eastAsia="sk-SK"/>
        </w:rPr>
      </w:pPr>
      <w:r w:rsidRPr="005F5BCB">
        <w:rPr>
          <w:rFonts w:ascii="Arial" w:eastAsia="Times New Roman" w:hAnsi="Arial" w:cs="Times New Roman"/>
          <w:szCs w:val="20"/>
          <w:lang w:val="en-GB" w:eastAsia="sk-SK"/>
        </w:rPr>
        <w:t xml:space="preserve">In the </w:t>
      </w:r>
      <w:r w:rsidR="006B0E97" w:rsidRPr="005F5BCB">
        <w:rPr>
          <w:rFonts w:ascii="Arial" w:eastAsia="Times New Roman" w:hAnsi="Arial" w:cs="Times New Roman"/>
          <w:szCs w:val="20"/>
          <w:lang w:val="en-GB" w:eastAsia="sk-SK"/>
        </w:rPr>
        <w:t>4</w:t>
      </w:r>
      <w:r w:rsidR="006B0E97" w:rsidRPr="005F5BCB">
        <w:rPr>
          <w:rFonts w:ascii="Arial" w:eastAsia="Times New Roman" w:hAnsi="Arial" w:cs="Times New Roman"/>
          <w:szCs w:val="20"/>
          <w:vertAlign w:val="superscript"/>
          <w:lang w:val="en-GB" w:eastAsia="sk-SK"/>
        </w:rPr>
        <w:t>th</w:t>
      </w:r>
      <w:r w:rsidR="00CC0379" w:rsidRPr="005F5BCB">
        <w:rPr>
          <w:rFonts w:ascii="Arial" w:eastAsia="Times New Roman" w:hAnsi="Arial" w:cs="Times New Roman"/>
          <w:szCs w:val="20"/>
          <w:lang w:val="en-GB" w:eastAsia="sk-SK"/>
        </w:rPr>
        <w:t xml:space="preserve"> quarter of 2025</w:t>
      </w:r>
      <w:r w:rsidR="00E90650" w:rsidRPr="005F5BCB">
        <w:rPr>
          <w:rFonts w:ascii="Arial" w:eastAsia="Times New Roman" w:hAnsi="Arial" w:cs="Times New Roman"/>
          <w:szCs w:val="20"/>
          <w:lang w:val="en-GB" w:eastAsia="sk-SK"/>
        </w:rPr>
        <w:t xml:space="preserve">, </w:t>
      </w:r>
      <w:r w:rsidR="006B0E97" w:rsidRPr="005F5BCB">
        <w:rPr>
          <w:rFonts w:ascii="Arial" w:eastAsia="Times New Roman" w:hAnsi="Arial" w:cs="Times New Roman"/>
          <w:szCs w:val="20"/>
          <w:lang w:val="en-GB" w:eastAsia="sk-SK"/>
        </w:rPr>
        <w:t xml:space="preserve">29.1% of the unemployed </w:t>
      </w:r>
      <w:r w:rsidR="006B0E97" w:rsidRPr="005F5BCB">
        <w:rPr>
          <w:rFonts w:ascii="Arial" w:eastAsia="Times New Roman" w:hAnsi="Arial" w:cs="Times New Roman"/>
          <w:b/>
          <w:i/>
          <w:szCs w:val="20"/>
          <w:lang w:val="en-GB" w:eastAsia="sk-SK"/>
        </w:rPr>
        <w:t>had no work experience</w:t>
      </w:r>
      <w:r w:rsidR="006B0E97" w:rsidRPr="005F5BCB">
        <w:rPr>
          <w:rFonts w:ascii="Arial" w:eastAsia="Times New Roman" w:hAnsi="Arial" w:cs="Times New Roman"/>
          <w:szCs w:val="20"/>
          <w:lang w:val="en-GB" w:eastAsia="sk-SK"/>
        </w:rPr>
        <w:t>, their share in total unemployment decreased by 6.7 p.p.</w:t>
      </w:r>
    </w:p>
    <w:p w:rsidR="004679C7" w:rsidRPr="005F5BCB" w:rsidRDefault="004679C7" w:rsidP="004679C7">
      <w:pPr>
        <w:keepNext/>
        <w:tabs>
          <w:tab w:val="left" w:pos="8364"/>
        </w:tabs>
        <w:overflowPunct w:val="0"/>
        <w:autoSpaceDE w:val="0"/>
        <w:autoSpaceDN w:val="0"/>
        <w:adjustRightInd w:val="0"/>
        <w:spacing w:after="0" w:line="240" w:lineRule="auto"/>
        <w:ind w:right="-1"/>
        <w:jc w:val="both"/>
        <w:textAlignment w:val="baseline"/>
        <w:rPr>
          <w:rFonts w:ascii="Arial" w:eastAsia="Times New Roman" w:hAnsi="Arial" w:cs="Times New Roman"/>
          <w:bCs/>
          <w:szCs w:val="20"/>
          <w:lang w:val="en-GB" w:eastAsia="cs-CZ"/>
        </w:rPr>
      </w:pPr>
    </w:p>
    <w:p w:rsidR="00E50BD9" w:rsidRPr="005F5BCB" w:rsidRDefault="00E50BD9" w:rsidP="00E50BD9">
      <w:pPr>
        <w:keepNext/>
        <w:tabs>
          <w:tab w:val="left" w:pos="8364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Times New Roman" w:hAnsi="Arial" w:cs="Times New Roman"/>
          <w:szCs w:val="20"/>
          <w:lang w:eastAsia="sk-SK"/>
        </w:rPr>
      </w:pPr>
      <w:r w:rsidRPr="005F5BCB">
        <w:rPr>
          <w:rFonts w:ascii="Arial" w:eastAsia="Times New Roman" w:hAnsi="Arial" w:cs="Times New Roman"/>
          <w:b/>
          <w:bCs/>
          <w:spacing w:val="-4"/>
          <w:szCs w:val="20"/>
          <w:lang w:val="en-GB" w:eastAsia="cs-CZ"/>
        </w:rPr>
        <w:t xml:space="preserve">T8 </w:t>
      </w:r>
      <w:r w:rsidR="00CC7776" w:rsidRPr="005F5BCB">
        <w:rPr>
          <w:rFonts w:ascii="Arial" w:eastAsia="Times New Roman" w:hAnsi="Arial" w:cs="Times New Roman"/>
          <w:b/>
          <w:bCs/>
          <w:spacing w:val="-4"/>
          <w:szCs w:val="20"/>
          <w:lang w:val="en-GB" w:eastAsia="cs-CZ"/>
        </w:rPr>
        <w:t>Year-</w:t>
      </w:r>
      <w:r w:rsidR="00CC7776">
        <w:rPr>
          <w:rFonts w:ascii="Arial" w:eastAsia="Times New Roman" w:hAnsi="Arial" w:cs="Times New Roman"/>
          <w:b/>
          <w:bCs/>
          <w:spacing w:val="-4"/>
          <w:szCs w:val="20"/>
          <w:lang w:val="en-GB" w:eastAsia="cs-CZ"/>
        </w:rPr>
        <w:t>on</w:t>
      </w:r>
      <w:r w:rsidR="00CC7776" w:rsidRPr="005F5BCB">
        <w:rPr>
          <w:rFonts w:ascii="Arial" w:eastAsia="Times New Roman" w:hAnsi="Arial" w:cs="Times New Roman"/>
          <w:b/>
          <w:bCs/>
          <w:spacing w:val="-4"/>
          <w:szCs w:val="20"/>
          <w:lang w:val="en-GB" w:eastAsia="cs-CZ"/>
        </w:rPr>
        <w:t xml:space="preserve">-year </w:t>
      </w:r>
      <w:r w:rsidR="00CC7776" w:rsidRPr="00671889">
        <w:rPr>
          <w:rFonts w:ascii="Arial" w:eastAsia="Times New Roman" w:hAnsi="Arial" w:cs="Times New Roman"/>
          <w:b/>
          <w:bCs/>
          <w:spacing w:val="-4"/>
          <w:szCs w:val="20"/>
          <w:lang w:val="en-GB" w:eastAsia="cs-CZ"/>
        </w:rPr>
        <w:t xml:space="preserve">comparison of </w:t>
      </w:r>
      <w:r w:rsidRPr="005F5BCB">
        <w:rPr>
          <w:rFonts w:ascii="Arial" w:eastAsia="Times New Roman" w:hAnsi="Arial" w:cs="Times New Roman"/>
          <w:b/>
          <w:bCs/>
          <w:spacing w:val="-4"/>
          <w:szCs w:val="20"/>
          <w:lang w:val="en-GB" w:eastAsia="cs-CZ"/>
        </w:rPr>
        <w:t>unemploy</w:t>
      </w:r>
      <w:r w:rsidR="00CC7776">
        <w:rPr>
          <w:rFonts w:ascii="Arial" w:eastAsia="Times New Roman" w:hAnsi="Arial" w:cs="Times New Roman"/>
          <w:b/>
          <w:bCs/>
          <w:spacing w:val="-4"/>
          <w:szCs w:val="20"/>
          <w:lang w:val="en-GB" w:eastAsia="cs-CZ"/>
        </w:rPr>
        <w:t>ed by duration of unemployment</w:t>
      </w:r>
    </w:p>
    <w:tbl>
      <w:tblPr>
        <w:tblW w:w="8985" w:type="dxa"/>
        <w:tblInd w:w="7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1095"/>
        <w:gridCol w:w="1096"/>
        <w:gridCol w:w="1096"/>
        <w:gridCol w:w="1096"/>
        <w:gridCol w:w="1096"/>
        <w:gridCol w:w="1096"/>
      </w:tblGrid>
      <w:tr w:rsidR="00C41E03" w:rsidRPr="005F5BCB" w:rsidTr="007F67A1">
        <w:trPr>
          <w:trHeight w:hRule="exact" w:val="567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>Duration</w:t>
            </w:r>
          </w:p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>of unemployment</w:t>
            </w:r>
          </w:p>
        </w:tc>
        <w:tc>
          <w:tcPr>
            <w:tcW w:w="2191" w:type="dxa"/>
            <w:gridSpan w:val="2"/>
            <w:tcBorders>
              <w:left w:val="single" w:sz="6" w:space="0" w:color="auto"/>
            </w:tcBorders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>Total</w:t>
            </w:r>
          </w:p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hAnsi="Arial"/>
                <w:sz w:val="20"/>
                <w:lang w:val="en-US"/>
              </w:rPr>
              <w:t>4</w:t>
            </w:r>
            <w:r w:rsidRPr="005F5BCB">
              <w:rPr>
                <w:rFonts w:ascii="Arial" w:hAnsi="Arial"/>
                <w:sz w:val="20"/>
                <w:vertAlign w:val="superscript"/>
                <w:lang w:val="en-US"/>
              </w:rPr>
              <w:t>th</w:t>
            </w:r>
            <w:r w:rsidRPr="005F5BCB">
              <w:rPr>
                <w:rFonts w:ascii="Arial" w:eastAsia="Times New Roman" w:hAnsi="Arial" w:cs="Times New Roman"/>
                <w:sz w:val="20"/>
                <w:szCs w:val="20"/>
                <w:vertAlign w:val="superscript"/>
                <w:lang w:val="en-GB" w:eastAsia="cs-CZ"/>
              </w:rPr>
              <w:t xml:space="preserve"> </w:t>
            </w:r>
            <w:r w:rsidRPr="005F5BCB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>quarter</w:t>
            </w:r>
          </w:p>
        </w:tc>
        <w:tc>
          <w:tcPr>
            <w:tcW w:w="2192" w:type="dxa"/>
            <w:gridSpan w:val="2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 xml:space="preserve">Men </w:t>
            </w:r>
          </w:p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hAnsi="Arial"/>
                <w:sz w:val="20"/>
                <w:lang w:val="en-US"/>
              </w:rPr>
              <w:t>4</w:t>
            </w:r>
            <w:r w:rsidRPr="005F5BCB">
              <w:rPr>
                <w:rFonts w:ascii="Arial" w:hAnsi="Arial"/>
                <w:sz w:val="20"/>
                <w:vertAlign w:val="superscript"/>
                <w:lang w:val="en-US"/>
              </w:rPr>
              <w:t>th</w:t>
            </w:r>
            <w:r w:rsidRPr="005F5BCB">
              <w:rPr>
                <w:rFonts w:ascii="Arial" w:eastAsia="Times New Roman" w:hAnsi="Arial" w:cs="Times New Roman"/>
                <w:sz w:val="20"/>
                <w:szCs w:val="20"/>
                <w:vertAlign w:val="superscript"/>
                <w:lang w:val="en-GB" w:eastAsia="cs-CZ"/>
              </w:rPr>
              <w:t xml:space="preserve"> </w:t>
            </w:r>
            <w:r w:rsidRPr="005F5BCB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>quarter</w:t>
            </w:r>
          </w:p>
        </w:tc>
        <w:tc>
          <w:tcPr>
            <w:tcW w:w="2192" w:type="dxa"/>
            <w:gridSpan w:val="2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 xml:space="preserve">Women </w:t>
            </w:r>
          </w:p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hAnsi="Arial"/>
                <w:sz w:val="20"/>
                <w:lang w:val="en-US"/>
              </w:rPr>
              <w:t>4</w:t>
            </w:r>
            <w:r w:rsidRPr="005F5BCB">
              <w:rPr>
                <w:rFonts w:ascii="Arial" w:hAnsi="Arial"/>
                <w:sz w:val="20"/>
                <w:vertAlign w:val="superscript"/>
                <w:lang w:val="en-US"/>
              </w:rPr>
              <w:t>th</w:t>
            </w:r>
            <w:r w:rsidRPr="005F5BCB">
              <w:rPr>
                <w:rFonts w:ascii="Arial" w:eastAsia="Times New Roman" w:hAnsi="Arial" w:cs="Times New Roman"/>
                <w:sz w:val="20"/>
                <w:szCs w:val="20"/>
                <w:vertAlign w:val="superscript"/>
                <w:lang w:val="en-GB" w:eastAsia="cs-CZ"/>
              </w:rPr>
              <w:t xml:space="preserve"> </w:t>
            </w:r>
            <w:r w:rsidRPr="005F5BCB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>quarter</w:t>
            </w:r>
          </w:p>
        </w:tc>
      </w:tr>
      <w:tr w:rsidR="00C41E03" w:rsidRPr="005F5BCB" w:rsidTr="00F94E7A">
        <w:trPr>
          <w:trHeight w:val="340"/>
        </w:trPr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64" w:lineRule="auto"/>
              <w:jc w:val="both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095" w:type="dxa"/>
            <w:tcBorders>
              <w:left w:val="single" w:sz="6" w:space="0" w:color="auto"/>
              <w:bottom w:val="single" w:sz="6" w:space="0" w:color="auto"/>
            </w:tcBorders>
          </w:tcPr>
          <w:p w:rsidR="00C41E03" w:rsidRPr="00C41E03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>2025 (</w:t>
            </w:r>
            <w:proofErr w:type="spellStart"/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>thous</w:t>
            </w:r>
            <w:proofErr w:type="spellEnd"/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>.)</w:t>
            </w:r>
          </w:p>
        </w:tc>
        <w:tc>
          <w:tcPr>
            <w:tcW w:w="1096" w:type="dxa"/>
            <w:tcBorders>
              <w:bottom w:val="single" w:sz="6" w:space="0" w:color="auto"/>
            </w:tcBorders>
          </w:tcPr>
          <w:p w:rsidR="00C41E03" w:rsidRPr="00C41E03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 xml:space="preserve">Index (%) </w:t>
            </w:r>
          </w:p>
        </w:tc>
        <w:tc>
          <w:tcPr>
            <w:tcW w:w="1096" w:type="dxa"/>
            <w:tcBorders>
              <w:bottom w:val="single" w:sz="6" w:space="0" w:color="auto"/>
            </w:tcBorders>
          </w:tcPr>
          <w:p w:rsidR="00C41E03" w:rsidRPr="00C41E03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>2025 (</w:t>
            </w:r>
            <w:proofErr w:type="spellStart"/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>thous</w:t>
            </w:r>
            <w:proofErr w:type="spellEnd"/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>.)</w:t>
            </w:r>
          </w:p>
        </w:tc>
        <w:tc>
          <w:tcPr>
            <w:tcW w:w="1096" w:type="dxa"/>
            <w:tcBorders>
              <w:bottom w:val="single" w:sz="6" w:space="0" w:color="auto"/>
            </w:tcBorders>
          </w:tcPr>
          <w:p w:rsidR="00C41E03" w:rsidRPr="00C41E03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>Index (%)</w:t>
            </w:r>
          </w:p>
        </w:tc>
        <w:tc>
          <w:tcPr>
            <w:tcW w:w="1096" w:type="dxa"/>
            <w:tcBorders>
              <w:bottom w:val="single" w:sz="6" w:space="0" w:color="auto"/>
            </w:tcBorders>
          </w:tcPr>
          <w:p w:rsidR="00C41E03" w:rsidRPr="00C41E03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>2025 (</w:t>
            </w:r>
            <w:proofErr w:type="spellStart"/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>thous</w:t>
            </w:r>
            <w:proofErr w:type="spellEnd"/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>.)</w:t>
            </w:r>
          </w:p>
        </w:tc>
        <w:tc>
          <w:tcPr>
            <w:tcW w:w="1096" w:type="dxa"/>
            <w:tcBorders>
              <w:bottom w:val="single" w:sz="6" w:space="0" w:color="auto"/>
            </w:tcBorders>
          </w:tcPr>
          <w:p w:rsidR="00C41E03" w:rsidRPr="00C41E03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>Index (%)</w:t>
            </w:r>
          </w:p>
        </w:tc>
      </w:tr>
      <w:tr w:rsidR="00C41E03" w:rsidRPr="005F5BCB" w:rsidTr="00BF49F9">
        <w:trPr>
          <w:trHeight w:hRule="exact" w:val="340"/>
        </w:trPr>
        <w:tc>
          <w:tcPr>
            <w:tcW w:w="2410" w:type="dxa"/>
            <w:tcBorders>
              <w:top w:val="single" w:sz="6" w:space="0" w:color="auto"/>
              <w:bottom w:val="nil"/>
            </w:tcBorders>
            <w:vAlign w:val="bottom"/>
          </w:tcPr>
          <w:p w:rsidR="00C41E03" w:rsidRPr="005F5BCB" w:rsidRDefault="00C41E03" w:rsidP="00C41E03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>Less than 1 month</w:t>
            </w:r>
          </w:p>
        </w:tc>
        <w:tc>
          <w:tcPr>
            <w:tcW w:w="1095" w:type="dxa"/>
            <w:tcBorders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4.5</w:t>
            </w:r>
          </w:p>
        </w:tc>
        <w:tc>
          <w:tcPr>
            <w:tcW w:w="1096" w:type="dxa"/>
            <w:tcBorders>
              <w:bottom w:val="nil"/>
            </w:tcBorders>
            <w:vAlign w:val="bottom"/>
          </w:tcPr>
          <w:p w:rsidR="00C41E03" w:rsidRPr="00C707FD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C707FD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155.6</w:t>
            </w:r>
          </w:p>
        </w:tc>
        <w:tc>
          <w:tcPr>
            <w:tcW w:w="1096" w:type="dxa"/>
            <w:tcBorders>
              <w:bottom w:val="nil"/>
              <w:right w:val="single" w:sz="6" w:space="0" w:color="auto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2.2</w:t>
            </w:r>
          </w:p>
        </w:tc>
        <w:tc>
          <w:tcPr>
            <w:tcW w:w="1096" w:type="dxa"/>
            <w:tcBorders>
              <w:bottom w:val="nil"/>
            </w:tcBorders>
            <w:vAlign w:val="bottom"/>
          </w:tcPr>
          <w:p w:rsidR="00C41E03" w:rsidRPr="00C707FD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C707FD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108.9</w:t>
            </w:r>
          </w:p>
        </w:tc>
        <w:tc>
          <w:tcPr>
            <w:tcW w:w="1096" w:type="dxa"/>
            <w:tcBorders>
              <w:bottom w:val="nil"/>
              <w:right w:val="single" w:sz="6" w:space="0" w:color="auto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2.2</w:t>
            </w:r>
          </w:p>
        </w:tc>
        <w:tc>
          <w:tcPr>
            <w:tcW w:w="1096" w:type="dxa"/>
            <w:tcBorders>
              <w:left w:val="single" w:sz="6" w:space="0" w:color="auto"/>
              <w:bottom w:val="nil"/>
            </w:tcBorders>
            <w:vAlign w:val="bottom"/>
          </w:tcPr>
          <w:p w:rsidR="00C41E03" w:rsidRPr="00C707FD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C707FD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270.9</w:t>
            </w:r>
          </w:p>
        </w:tc>
      </w:tr>
      <w:tr w:rsidR="00C41E03" w:rsidRPr="005F5BCB" w:rsidTr="00BF49F9">
        <w:trPr>
          <w:trHeight w:hRule="exact" w:val="340"/>
        </w:trPr>
        <w:tc>
          <w:tcPr>
            <w:tcW w:w="2410" w:type="dxa"/>
            <w:tcBorders>
              <w:top w:val="nil"/>
              <w:bottom w:val="nil"/>
            </w:tcBorders>
            <w:vAlign w:val="bottom"/>
          </w:tcPr>
          <w:p w:rsidR="00C41E03" w:rsidRPr="005F5BCB" w:rsidRDefault="00C41E03" w:rsidP="00C41E03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</w:pPr>
            <w:r w:rsidRPr="005F5BCB">
              <w:rPr>
                <w:rFonts w:ascii="Arial" w:eastAsia="Times New Roman" w:hAnsi="Arial" w:cs="Times New Roman"/>
                <w:spacing w:val="-10"/>
                <w:sz w:val="20"/>
                <w:szCs w:val="20"/>
                <w:lang w:val="en-GB" w:eastAsia="cs-CZ"/>
              </w:rPr>
              <w:t>1 month up to 2</w:t>
            </w:r>
            <w:r w:rsidRPr="005F5BCB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 xml:space="preserve"> months</w:t>
            </w:r>
          </w:p>
        </w:tc>
        <w:tc>
          <w:tcPr>
            <w:tcW w:w="1095" w:type="dxa"/>
            <w:tcBorders>
              <w:top w:val="nil"/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6.8</w:t>
            </w:r>
          </w:p>
        </w:tc>
        <w:tc>
          <w:tcPr>
            <w:tcW w:w="1096" w:type="dxa"/>
            <w:tcBorders>
              <w:top w:val="nil"/>
              <w:bottom w:val="nil"/>
            </w:tcBorders>
            <w:vAlign w:val="bottom"/>
          </w:tcPr>
          <w:p w:rsidR="00C41E03" w:rsidRPr="00C707FD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C707FD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92.0</w:t>
            </w:r>
          </w:p>
        </w:tc>
        <w:tc>
          <w:tcPr>
            <w:tcW w:w="1096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4.0</w:t>
            </w:r>
          </w:p>
        </w:tc>
        <w:tc>
          <w:tcPr>
            <w:tcW w:w="1096" w:type="dxa"/>
            <w:tcBorders>
              <w:top w:val="nil"/>
              <w:bottom w:val="nil"/>
            </w:tcBorders>
            <w:vAlign w:val="bottom"/>
          </w:tcPr>
          <w:p w:rsidR="00C41E03" w:rsidRPr="00C707FD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C707FD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142.0</w:t>
            </w:r>
          </w:p>
        </w:tc>
        <w:tc>
          <w:tcPr>
            <w:tcW w:w="1096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2.8</w:t>
            </w:r>
          </w:p>
        </w:tc>
        <w:tc>
          <w:tcPr>
            <w:tcW w:w="1096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41E03" w:rsidRPr="00C707FD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C707FD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61.1</w:t>
            </w:r>
          </w:p>
        </w:tc>
      </w:tr>
      <w:tr w:rsidR="00C41E03" w:rsidRPr="005F5BCB" w:rsidTr="00BF49F9">
        <w:trPr>
          <w:trHeight w:hRule="exact" w:val="340"/>
        </w:trPr>
        <w:tc>
          <w:tcPr>
            <w:tcW w:w="2410" w:type="dxa"/>
            <w:tcBorders>
              <w:top w:val="nil"/>
              <w:bottom w:val="nil"/>
            </w:tcBorders>
            <w:vAlign w:val="bottom"/>
          </w:tcPr>
          <w:p w:rsidR="00C41E03" w:rsidRPr="005F5BCB" w:rsidRDefault="00C41E03" w:rsidP="00C41E03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pacing w:val="-10"/>
                <w:sz w:val="20"/>
                <w:szCs w:val="20"/>
                <w:lang w:val="en-GB" w:eastAsia="cs-CZ"/>
              </w:rPr>
            </w:pPr>
            <w:r w:rsidRPr="005F5BCB">
              <w:rPr>
                <w:rFonts w:ascii="Arial" w:eastAsia="Times New Roman" w:hAnsi="Arial" w:cs="Times New Roman"/>
                <w:spacing w:val="-10"/>
                <w:sz w:val="20"/>
                <w:szCs w:val="20"/>
                <w:lang w:val="en-GB" w:eastAsia="cs-CZ"/>
              </w:rPr>
              <w:t>2 months up to 5 months</w:t>
            </w:r>
          </w:p>
        </w:tc>
        <w:tc>
          <w:tcPr>
            <w:tcW w:w="1095" w:type="dxa"/>
            <w:tcBorders>
              <w:top w:val="nil"/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17.6</w:t>
            </w:r>
          </w:p>
        </w:tc>
        <w:tc>
          <w:tcPr>
            <w:tcW w:w="1096" w:type="dxa"/>
            <w:tcBorders>
              <w:top w:val="nil"/>
              <w:bottom w:val="nil"/>
            </w:tcBorders>
            <w:vAlign w:val="bottom"/>
          </w:tcPr>
          <w:p w:rsidR="00C41E03" w:rsidRPr="00C707FD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C707FD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89.4</w:t>
            </w:r>
          </w:p>
        </w:tc>
        <w:tc>
          <w:tcPr>
            <w:tcW w:w="1096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6.8</w:t>
            </w:r>
          </w:p>
        </w:tc>
        <w:tc>
          <w:tcPr>
            <w:tcW w:w="1096" w:type="dxa"/>
            <w:tcBorders>
              <w:top w:val="nil"/>
              <w:bottom w:val="nil"/>
            </w:tcBorders>
            <w:vAlign w:val="bottom"/>
          </w:tcPr>
          <w:p w:rsidR="00C41E03" w:rsidRPr="00C707FD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C707FD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64.5</w:t>
            </w:r>
          </w:p>
        </w:tc>
        <w:tc>
          <w:tcPr>
            <w:tcW w:w="1096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10.8</w:t>
            </w:r>
          </w:p>
        </w:tc>
        <w:tc>
          <w:tcPr>
            <w:tcW w:w="1096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41E03" w:rsidRPr="00C707FD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C707FD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117.9</w:t>
            </w:r>
          </w:p>
        </w:tc>
      </w:tr>
      <w:tr w:rsidR="00C41E03" w:rsidRPr="005F5BCB" w:rsidTr="00BF49F9">
        <w:trPr>
          <w:trHeight w:hRule="exact" w:val="340"/>
        </w:trPr>
        <w:tc>
          <w:tcPr>
            <w:tcW w:w="2410" w:type="dxa"/>
            <w:tcBorders>
              <w:top w:val="nil"/>
              <w:bottom w:val="nil"/>
            </w:tcBorders>
            <w:vAlign w:val="bottom"/>
          </w:tcPr>
          <w:p w:rsidR="00C41E03" w:rsidRPr="005F5BCB" w:rsidRDefault="00C41E03" w:rsidP="00C41E03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pacing w:val="-10"/>
                <w:sz w:val="20"/>
                <w:szCs w:val="20"/>
                <w:lang w:val="en-GB" w:eastAsia="cs-CZ"/>
              </w:rPr>
            </w:pPr>
            <w:r w:rsidRPr="005F5BCB">
              <w:rPr>
                <w:rFonts w:ascii="Arial" w:eastAsia="Times New Roman" w:hAnsi="Arial" w:cs="Times New Roman"/>
                <w:spacing w:val="-12"/>
                <w:sz w:val="20"/>
                <w:szCs w:val="20"/>
                <w:lang w:val="en-GB" w:eastAsia="cs-CZ"/>
              </w:rPr>
              <w:t>6 months up to 11</w:t>
            </w:r>
            <w:r w:rsidRPr="005F5BCB">
              <w:rPr>
                <w:rFonts w:ascii="Arial" w:eastAsia="Times New Roman" w:hAnsi="Arial" w:cs="Times New Roman"/>
                <w:spacing w:val="-10"/>
                <w:sz w:val="20"/>
                <w:szCs w:val="20"/>
                <w:lang w:val="en-GB" w:eastAsia="cs-CZ"/>
              </w:rPr>
              <w:t xml:space="preserve"> months</w:t>
            </w:r>
          </w:p>
        </w:tc>
        <w:tc>
          <w:tcPr>
            <w:tcW w:w="1095" w:type="dxa"/>
            <w:tcBorders>
              <w:top w:val="nil"/>
              <w:bottom w:val="nil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24.6</w:t>
            </w:r>
          </w:p>
        </w:tc>
        <w:tc>
          <w:tcPr>
            <w:tcW w:w="1096" w:type="dxa"/>
            <w:tcBorders>
              <w:top w:val="nil"/>
              <w:bottom w:val="nil"/>
            </w:tcBorders>
            <w:vAlign w:val="bottom"/>
          </w:tcPr>
          <w:p w:rsidR="00C41E03" w:rsidRPr="00C707FD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C707FD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116.9</w:t>
            </w:r>
          </w:p>
        </w:tc>
        <w:tc>
          <w:tcPr>
            <w:tcW w:w="1096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12.9</w:t>
            </w:r>
          </w:p>
        </w:tc>
        <w:tc>
          <w:tcPr>
            <w:tcW w:w="1096" w:type="dxa"/>
            <w:tcBorders>
              <w:top w:val="nil"/>
              <w:bottom w:val="nil"/>
            </w:tcBorders>
            <w:vAlign w:val="bottom"/>
          </w:tcPr>
          <w:p w:rsidR="00C41E03" w:rsidRPr="00C707FD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C707FD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122.2</w:t>
            </w:r>
          </w:p>
        </w:tc>
        <w:tc>
          <w:tcPr>
            <w:tcW w:w="1096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11.7</w:t>
            </w:r>
          </w:p>
        </w:tc>
        <w:tc>
          <w:tcPr>
            <w:tcW w:w="1096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C41E03" w:rsidRPr="00C707FD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C707FD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111.6</w:t>
            </w:r>
          </w:p>
        </w:tc>
      </w:tr>
      <w:tr w:rsidR="00C41E03" w:rsidRPr="005F5BCB" w:rsidTr="00C37C80">
        <w:trPr>
          <w:trHeight w:hRule="exact" w:val="851"/>
        </w:trPr>
        <w:tc>
          <w:tcPr>
            <w:tcW w:w="2410" w:type="dxa"/>
            <w:tcBorders>
              <w:top w:val="nil"/>
            </w:tcBorders>
            <w:vAlign w:val="center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  <w:t>Long-term unemployment</w:t>
            </w:r>
          </w:p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val="en-GB"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  <w:t>(12 months or more)</w:t>
            </w:r>
          </w:p>
        </w:tc>
        <w:tc>
          <w:tcPr>
            <w:tcW w:w="1095" w:type="dxa"/>
            <w:tcBorders>
              <w:top w:val="nil"/>
            </w:tcBorders>
            <w:vAlign w:val="center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101.3</w:t>
            </w:r>
          </w:p>
        </w:tc>
        <w:tc>
          <w:tcPr>
            <w:tcW w:w="1096" w:type="dxa"/>
            <w:tcBorders>
              <w:top w:val="nil"/>
            </w:tcBorders>
            <w:vAlign w:val="center"/>
          </w:tcPr>
          <w:p w:rsidR="00C41E03" w:rsidRPr="00C707FD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C707FD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107.4</w:t>
            </w:r>
          </w:p>
        </w:tc>
        <w:tc>
          <w:tcPr>
            <w:tcW w:w="1096" w:type="dxa"/>
            <w:tcBorders>
              <w:top w:val="nil"/>
              <w:right w:val="single" w:sz="6" w:space="0" w:color="auto"/>
            </w:tcBorders>
            <w:vAlign w:val="center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52.1</w:t>
            </w:r>
          </w:p>
        </w:tc>
        <w:tc>
          <w:tcPr>
            <w:tcW w:w="1096" w:type="dxa"/>
            <w:tcBorders>
              <w:top w:val="nil"/>
            </w:tcBorders>
            <w:vAlign w:val="center"/>
          </w:tcPr>
          <w:p w:rsidR="00C41E03" w:rsidRPr="00C707FD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C707FD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123.3</w:t>
            </w:r>
          </w:p>
        </w:tc>
        <w:tc>
          <w:tcPr>
            <w:tcW w:w="1096" w:type="dxa"/>
            <w:tcBorders>
              <w:top w:val="nil"/>
              <w:right w:val="single" w:sz="6" w:space="0" w:color="auto"/>
            </w:tcBorders>
            <w:vAlign w:val="center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49.3</w:t>
            </w:r>
          </w:p>
        </w:tc>
        <w:tc>
          <w:tcPr>
            <w:tcW w:w="1096" w:type="dxa"/>
            <w:tcBorders>
              <w:top w:val="nil"/>
              <w:left w:val="single" w:sz="6" w:space="0" w:color="auto"/>
            </w:tcBorders>
            <w:vAlign w:val="center"/>
          </w:tcPr>
          <w:p w:rsidR="00C41E03" w:rsidRPr="00C707FD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C707FD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94.5</w:t>
            </w:r>
          </w:p>
        </w:tc>
      </w:tr>
    </w:tbl>
    <w:p w:rsidR="004C66E1" w:rsidRPr="005F5BCB" w:rsidRDefault="004C66E1" w:rsidP="00C37C80">
      <w:pPr>
        <w:keepNext/>
        <w:tabs>
          <w:tab w:val="left" w:pos="8364"/>
        </w:tabs>
        <w:overflowPunct w:val="0"/>
        <w:autoSpaceDE w:val="0"/>
        <w:autoSpaceDN w:val="0"/>
        <w:adjustRightInd w:val="0"/>
        <w:spacing w:after="60" w:line="288" w:lineRule="auto"/>
        <w:ind w:firstLine="567"/>
        <w:jc w:val="both"/>
        <w:textAlignment w:val="baseline"/>
        <w:rPr>
          <w:rFonts w:ascii="Arial" w:eastAsia="Times New Roman" w:hAnsi="Arial" w:cs="Times New Roman"/>
          <w:szCs w:val="20"/>
          <w:lang w:val="en-GB" w:eastAsia="cs-CZ"/>
        </w:rPr>
      </w:pPr>
    </w:p>
    <w:p w:rsidR="006B0E97" w:rsidRPr="005F5BCB" w:rsidRDefault="006B0E97" w:rsidP="00C37C80">
      <w:pPr>
        <w:keepNext/>
        <w:tabs>
          <w:tab w:val="left" w:pos="8364"/>
        </w:tabs>
        <w:overflowPunct w:val="0"/>
        <w:autoSpaceDE w:val="0"/>
        <w:autoSpaceDN w:val="0"/>
        <w:adjustRightInd w:val="0"/>
        <w:spacing w:after="60" w:line="288" w:lineRule="auto"/>
        <w:ind w:firstLine="567"/>
        <w:jc w:val="both"/>
        <w:textAlignment w:val="baseline"/>
        <w:rPr>
          <w:rFonts w:ascii="Arial" w:eastAsia="Times New Roman" w:hAnsi="Arial" w:cs="Times New Roman"/>
          <w:szCs w:val="20"/>
          <w:lang w:val="en-GB" w:eastAsia="cs-CZ"/>
        </w:rPr>
      </w:pPr>
      <w:r w:rsidRPr="005F5BCB">
        <w:rPr>
          <w:rFonts w:ascii="Arial" w:eastAsia="Times New Roman" w:hAnsi="Arial" w:cs="Times New Roman"/>
          <w:szCs w:val="20"/>
          <w:lang w:val="en-GB" w:eastAsia="cs-CZ"/>
        </w:rPr>
        <w:t xml:space="preserve">According to the duration of unemployment, </w:t>
      </w:r>
      <w:r w:rsidRPr="005F5BCB">
        <w:rPr>
          <w:rFonts w:ascii="Arial" w:eastAsia="Times New Roman" w:hAnsi="Arial" w:cs="Times New Roman"/>
          <w:b/>
          <w:i/>
          <w:szCs w:val="20"/>
          <w:lang w:val="en-GB" w:eastAsia="cs-CZ"/>
        </w:rPr>
        <w:t>long-term unemployment</w:t>
      </w:r>
      <w:r w:rsidRPr="005F5BCB">
        <w:rPr>
          <w:rFonts w:ascii="Arial" w:eastAsia="Times New Roman" w:hAnsi="Arial" w:cs="Times New Roman"/>
          <w:szCs w:val="20"/>
          <w:lang w:val="en-GB" w:eastAsia="cs-CZ"/>
        </w:rPr>
        <w:t xml:space="preserve"> prevailed, including persons who had been unemployed for 12 months or more at the time of the survey. The share of long-term unemployed represented 65.5% of total unemployment.</w:t>
      </w:r>
    </w:p>
    <w:p w:rsidR="00C37C80" w:rsidRPr="005F5BCB" w:rsidRDefault="00C37C80">
      <w:pPr>
        <w:rPr>
          <w:rFonts w:ascii="Arial" w:eastAsia="Times New Roman" w:hAnsi="Arial" w:cs="Times New Roman"/>
          <w:szCs w:val="20"/>
          <w:lang w:val="en-GB" w:eastAsia="cs-CZ"/>
        </w:rPr>
      </w:pPr>
    </w:p>
    <w:p w:rsidR="004679C7" w:rsidRPr="005F5BCB" w:rsidRDefault="004679C7" w:rsidP="008B62B3">
      <w:pPr>
        <w:keepNext/>
        <w:tabs>
          <w:tab w:val="left" w:pos="8364"/>
        </w:tabs>
        <w:overflowPunct w:val="0"/>
        <w:autoSpaceDE w:val="0"/>
        <w:autoSpaceDN w:val="0"/>
        <w:adjustRightInd w:val="0"/>
        <w:spacing w:after="60" w:line="288" w:lineRule="auto"/>
        <w:jc w:val="both"/>
        <w:textAlignment w:val="baseline"/>
        <w:rPr>
          <w:rFonts w:ascii="Arial" w:eastAsia="Times New Roman" w:hAnsi="Arial" w:cs="Times New Roman"/>
          <w:b/>
          <w:szCs w:val="20"/>
          <w:u w:val="single"/>
          <w:lang w:eastAsia="sk-SK"/>
        </w:rPr>
      </w:pPr>
      <w:r w:rsidRPr="005F5BCB">
        <w:rPr>
          <w:rFonts w:ascii="Arial" w:eastAsia="Times New Roman" w:hAnsi="Arial" w:cs="Times New Roman"/>
          <w:b/>
          <w:szCs w:val="20"/>
          <w:u w:val="single"/>
          <w:lang w:eastAsia="sk-SK"/>
        </w:rPr>
        <w:lastRenderedPageBreak/>
        <w:t>Trh práce v krajoch</w:t>
      </w:r>
    </w:p>
    <w:p w:rsidR="004679C7" w:rsidRPr="005F5BCB" w:rsidRDefault="004679C7" w:rsidP="004679C7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Arial" w:eastAsia="Times New Roman" w:hAnsi="Arial" w:cs="Times New Roman"/>
          <w:szCs w:val="20"/>
          <w:lang w:eastAsia="sk-SK"/>
        </w:rPr>
      </w:pPr>
    </w:p>
    <w:p w:rsidR="004679C7" w:rsidRPr="005F5BCB" w:rsidRDefault="00E90650" w:rsidP="004679C7">
      <w:pPr>
        <w:overflowPunct w:val="0"/>
        <w:autoSpaceDE w:val="0"/>
        <w:autoSpaceDN w:val="0"/>
        <w:adjustRightInd w:val="0"/>
        <w:spacing w:after="0" w:line="288" w:lineRule="auto"/>
        <w:ind w:firstLine="567"/>
        <w:jc w:val="both"/>
        <w:textAlignment w:val="baseline"/>
        <w:rPr>
          <w:rFonts w:ascii="Arial" w:eastAsia="Times New Roman" w:hAnsi="Arial" w:cs="Arial"/>
          <w:bCs/>
          <w:iCs/>
          <w:color w:val="000000"/>
          <w:szCs w:val="20"/>
          <w:lang w:eastAsia="sk-SK"/>
        </w:rPr>
      </w:pPr>
      <w:r w:rsidRPr="005F5BCB">
        <w:rPr>
          <w:rFonts w:ascii="Arial" w:eastAsia="Times New Roman" w:hAnsi="Arial" w:cs="Arial"/>
          <w:bCs/>
          <w:iCs/>
          <w:color w:val="000000"/>
          <w:szCs w:val="20"/>
          <w:lang w:eastAsia="sk-SK"/>
        </w:rPr>
        <w:t>Zamestnanosť sa zvýšila v</w:t>
      </w:r>
      <w:r w:rsidR="00111562" w:rsidRPr="005F5BCB">
        <w:rPr>
          <w:rFonts w:ascii="Arial" w:eastAsia="Times New Roman" w:hAnsi="Arial" w:cs="Arial"/>
          <w:bCs/>
          <w:iCs/>
          <w:color w:val="000000"/>
          <w:szCs w:val="20"/>
          <w:lang w:eastAsia="sk-SK"/>
        </w:rPr>
        <w:t xml:space="preserve"> jedinom </w:t>
      </w:r>
      <w:r w:rsidR="00FA1CEC" w:rsidRPr="005F5BCB">
        <w:rPr>
          <w:rFonts w:ascii="Arial" w:eastAsia="Times New Roman" w:hAnsi="Arial" w:cs="Arial"/>
          <w:bCs/>
          <w:iCs/>
          <w:color w:val="000000"/>
          <w:szCs w:val="20"/>
          <w:lang w:eastAsia="sk-SK"/>
        </w:rPr>
        <w:t>kraj</w:t>
      </w:r>
      <w:r w:rsidR="00111562" w:rsidRPr="005F5BCB">
        <w:rPr>
          <w:rFonts w:ascii="Arial" w:eastAsia="Times New Roman" w:hAnsi="Arial" w:cs="Arial"/>
          <w:bCs/>
          <w:iCs/>
          <w:color w:val="000000"/>
          <w:szCs w:val="20"/>
          <w:lang w:eastAsia="sk-SK"/>
        </w:rPr>
        <w:t xml:space="preserve">i Slovenska a to </w:t>
      </w:r>
      <w:r w:rsidRPr="005F5BCB">
        <w:rPr>
          <w:rFonts w:ascii="Arial" w:eastAsia="Times New Roman" w:hAnsi="Arial" w:cs="Arial"/>
          <w:bCs/>
          <w:iCs/>
          <w:color w:val="000000"/>
          <w:szCs w:val="20"/>
          <w:lang w:eastAsia="sk-SK"/>
        </w:rPr>
        <w:t xml:space="preserve">v </w:t>
      </w:r>
      <w:r w:rsidR="00BD2237" w:rsidRPr="005F5BCB">
        <w:rPr>
          <w:rFonts w:ascii="Arial" w:eastAsia="Times New Roman" w:hAnsi="Arial" w:cs="Arial"/>
          <w:bCs/>
          <w:iCs/>
          <w:color w:val="000000"/>
          <w:szCs w:val="20"/>
          <w:lang w:eastAsia="sk-SK"/>
        </w:rPr>
        <w:t>Trnavskom</w:t>
      </w:r>
      <w:r w:rsidRPr="005F5BCB">
        <w:rPr>
          <w:rFonts w:ascii="Arial" w:eastAsia="Times New Roman" w:hAnsi="Arial" w:cs="Arial"/>
          <w:bCs/>
          <w:iCs/>
          <w:color w:val="000000"/>
          <w:szCs w:val="20"/>
          <w:lang w:eastAsia="sk-SK"/>
        </w:rPr>
        <w:t xml:space="preserve"> (o </w:t>
      </w:r>
      <w:r w:rsidR="00111562" w:rsidRPr="005F5BCB">
        <w:rPr>
          <w:rFonts w:ascii="Arial" w:eastAsia="Times New Roman" w:hAnsi="Arial" w:cs="Arial"/>
          <w:bCs/>
          <w:iCs/>
          <w:color w:val="000000"/>
          <w:szCs w:val="20"/>
          <w:lang w:eastAsia="sk-SK"/>
        </w:rPr>
        <w:t>6,8</w:t>
      </w:r>
      <w:r w:rsidRPr="005F5BCB">
        <w:rPr>
          <w:rFonts w:ascii="Arial" w:eastAsia="Times New Roman" w:hAnsi="Arial" w:cs="Arial"/>
          <w:bCs/>
          <w:iCs/>
          <w:color w:val="000000"/>
          <w:szCs w:val="20"/>
          <w:lang w:eastAsia="sk-SK"/>
        </w:rPr>
        <w:t xml:space="preserve"> tis.)</w:t>
      </w:r>
      <w:r w:rsidR="00053358" w:rsidRPr="005F5BCB">
        <w:rPr>
          <w:rFonts w:ascii="Arial" w:eastAsia="Times New Roman" w:hAnsi="Arial" w:cs="Arial"/>
          <w:bCs/>
          <w:iCs/>
          <w:color w:val="000000"/>
          <w:szCs w:val="20"/>
          <w:lang w:eastAsia="sk-SK"/>
        </w:rPr>
        <w:t>. Na</w:t>
      </w:r>
      <w:r w:rsidR="00111562" w:rsidRPr="005F5BCB">
        <w:rPr>
          <w:rFonts w:ascii="Arial" w:eastAsia="Times New Roman" w:hAnsi="Arial" w:cs="Arial"/>
          <w:bCs/>
          <w:iCs/>
          <w:color w:val="000000"/>
          <w:szCs w:val="20"/>
          <w:lang w:eastAsia="sk-SK"/>
        </w:rPr>
        <w:t>jvyšší pokles bol zistený v Banskobystrickom k</w:t>
      </w:r>
      <w:r w:rsidR="00053358" w:rsidRPr="005F5BCB">
        <w:rPr>
          <w:rFonts w:ascii="Arial" w:eastAsia="Times New Roman" w:hAnsi="Arial" w:cs="Arial"/>
          <w:bCs/>
          <w:iCs/>
          <w:color w:val="000000"/>
          <w:szCs w:val="20"/>
          <w:lang w:eastAsia="sk-SK"/>
        </w:rPr>
        <w:t xml:space="preserve">raji </w:t>
      </w:r>
      <w:r w:rsidR="00CA662C">
        <w:rPr>
          <w:rFonts w:ascii="Arial" w:eastAsia="Times New Roman" w:hAnsi="Arial" w:cs="Arial"/>
          <w:bCs/>
          <w:iCs/>
          <w:color w:val="000000"/>
          <w:szCs w:val="20"/>
          <w:lang w:eastAsia="sk-SK"/>
        </w:rPr>
        <w:t>(</w:t>
      </w:r>
      <w:r w:rsidR="006B0248" w:rsidRPr="005F5BCB">
        <w:rPr>
          <w:rFonts w:ascii="Arial" w:eastAsia="Times New Roman" w:hAnsi="Arial" w:cs="Arial"/>
          <w:bCs/>
          <w:iCs/>
          <w:color w:val="000000"/>
          <w:szCs w:val="20"/>
          <w:lang w:eastAsia="sk-SK"/>
        </w:rPr>
        <w:t>o</w:t>
      </w:r>
      <w:r w:rsidR="00111562" w:rsidRPr="005F5BCB">
        <w:rPr>
          <w:rFonts w:ascii="Arial" w:eastAsia="Times New Roman" w:hAnsi="Arial" w:cs="Arial"/>
          <w:bCs/>
          <w:iCs/>
          <w:color w:val="000000"/>
          <w:szCs w:val="20"/>
          <w:lang w:eastAsia="sk-SK"/>
        </w:rPr>
        <w:t> 7,3</w:t>
      </w:r>
      <w:r w:rsidR="00F9225E" w:rsidRPr="005F5BCB">
        <w:rPr>
          <w:rFonts w:ascii="Arial" w:eastAsia="Times New Roman" w:hAnsi="Arial" w:cs="Arial"/>
          <w:bCs/>
          <w:iCs/>
          <w:color w:val="000000"/>
          <w:szCs w:val="20"/>
          <w:lang w:eastAsia="sk-SK"/>
        </w:rPr>
        <w:t> </w:t>
      </w:r>
      <w:r w:rsidR="00FA1CEC" w:rsidRPr="005F5BCB">
        <w:rPr>
          <w:rFonts w:ascii="Arial" w:eastAsia="Times New Roman" w:hAnsi="Arial" w:cs="Arial"/>
          <w:bCs/>
          <w:iCs/>
          <w:color w:val="000000"/>
          <w:szCs w:val="20"/>
          <w:lang w:eastAsia="sk-SK"/>
        </w:rPr>
        <w:t>tis.)</w:t>
      </w:r>
      <w:r w:rsidRPr="005F5BCB">
        <w:rPr>
          <w:rFonts w:ascii="Arial" w:eastAsia="Times New Roman" w:hAnsi="Arial" w:cs="Arial"/>
          <w:bCs/>
          <w:iCs/>
          <w:color w:val="000000"/>
          <w:szCs w:val="20"/>
          <w:lang w:eastAsia="sk-SK"/>
        </w:rPr>
        <w:t xml:space="preserve">.  </w:t>
      </w:r>
      <w:r w:rsidR="005E2A20" w:rsidRPr="005F5BCB">
        <w:rPr>
          <w:rFonts w:ascii="Arial" w:eastAsia="Times New Roman" w:hAnsi="Arial" w:cs="Arial"/>
          <w:bCs/>
          <w:iCs/>
          <w:color w:val="000000"/>
          <w:szCs w:val="20"/>
          <w:lang w:eastAsia="sk-SK"/>
        </w:rPr>
        <w:t xml:space="preserve"> </w:t>
      </w:r>
    </w:p>
    <w:p w:rsidR="004679C7" w:rsidRPr="005F5BCB" w:rsidRDefault="00E90650" w:rsidP="00260551">
      <w:pPr>
        <w:overflowPunct w:val="0"/>
        <w:autoSpaceDE w:val="0"/>
        <w:autoSpaceDN w:val="0"/>
        <w:adjustRightInd w:val="0"/>
        <w:spacing w:after="0" w:line="288" w:lineRule="auto"/>
        <w:ind w:firstLine="567"/>
        <w:jc w:val="both"/>
        <w:textAlignment w:val="baseline"/>
        <w:rPr>
          <w:rFonts w:ascii="Arial" w:eastAsia="Times New Roman" w:hAnsi="Arial" w:cs="Times New Roman"/>
          <w:szCs w:val="20"/>
          <w:lang w:eastAsia="sk-SK"/>
        </w:rPr>
      </w:pPr>
      <w:r w:rsidRPr="005F5BCB">
        <w:rPr>
          <w:rFonts w:ascii="Arial" w:eastAsia="Times New Roman" w:hAnsi="Arial" w:cs="Times New Roman"/>
          <w:szCs w:val="20"/>
          <w:lang w:eastAsia="sk-SK"/>
        </w:rPr>
        <w:t xml:space="preserve">Vysoká </w:t>
      </w:r>
      <w:r w:rsidRPr="005F5BCB">
        <w:rPr>
          <w:rFonts w:ascii="Arial" w:eastAsia="Times New Roman" w:hAnsi="Arial" w:cs="Times New Roman"/>
          <w:b/>
          <w:i/>
          <w:szCs w:val="20"/>
          <w:lang w:eastAsia="sk-SK"/>
        </w:rPr>
        <w:t>regionálna miera nezamestnanosti</w:t>
      </w:r>
      <w:r w:rsidRPr="005F5BCB">
        <w:rPr>
          <w:rFonts w:ascii="Arial" w:eastAsia="Times New Roman" w:hAnsi="Arial" w:cs="Times New Roman"/>
          <w:szCs w:val="20"/>
          <w:lang w:eastAsia="sk-SK"/>
        </w:rPr>
        <w:t xml:space="preserve"> charakterizovala </w:t>
      </w:r>
      <w:r w:rsidR="00111562" w:rsidRPr="005F5BCB">
        <w:rPr>
          <w:rFonts w:ascii="Arial" w:eastAsia="Times New Roman" w:hAnsi="Arial" w:cs="Times New Roman"/>
          <w:szCs w:val="20"/>
          <w:lang w:eastAsia="sk-SK"/>
        </w:rPr>
        <w:t xml:space="preserve">nielen oba </w:t>
      </w:r>
      <w:r w:rsidRPr="005F5BCB">
        <w:rPr>
          <w:rFonts w:ascii="Arial" w:eastAsia="Times New Roman" w:hAnsi="Arial" w:cs="Times New Roman"/>
          <w:szCs w:val="20"/>
          <w:lang w:eastAsia="sk-SK"/>
        </w:rPr>
        <w:t>východoslovenské kraje, v</w:t>
      </w:r>
      <w:r w:rsidR="00BD2237" w:rsidRPr="005F5BCB">
        <w:rPr>
          <w:rFonts w:ascii="Arial" w:eastAsia="Times New Roman" w:hAnsi="Arial" w:cs="Times New Roman"/>
          <w:szCs w:val="20"/>
          <w:lang w:eastAsia="sk-SK"/>
        </w:rPr>
        <w:t> </w:t>
      </w:r>
      <w:r w:rsidR="00C20815" w:rsidRPr="005F5BCB">
        <w:rPr>
          <w:rFonts w:ascii="Arial" w:eastAsia="Times New Roman" w:hAnsi="Arial" w:cs="Times New Roman"/>
          <w:szCs w:val="20"/>
          <w:lang w:eastAsia="sk-SK"/>
        </w:rPr>
        <w:t>Košickom</w:t>
      </w:r>
      <w:r w:rsidRPr="005F5BCB">
        <w:rPr>
          <w:rFonts w:ascii="Arial" w:eastAsia="Times New Roman" w:hAnsi="Arial" w:cs="Times New Roman"/>
          <w:szCs w:val="20"/>
          <w:lang w:eastAsia="sk-SK"/>
        </w:rPr>
        <w:t xml:space="preserve"> </w:t>
      </w:r>
      <w:r w:rsidR="00C20815" w:rsidRPr="005F5BCB">
        <w:rPr>
          <w:rFonts w:ascii="Arial" w:eastAsia="Times New Roman" w:hAnsi="Arial" w:cs="Times New Roman"/>
          <w:szCs w:val="20"/>
          <w:lang w:eastAsia="sk-SK"/>
        </w:rPr>
        <w:t xml:space="preserve">dosiahla </w:t>
      </w:r>
      <w:r w:rsidR="00BD2237" w:rsidRPr="005F5BCB">
        <w:rPr>
          <w:rFonts w:ascii="Arial" w:eastAsia="Times New Roman" w:hAnsi="Arial" w:cs="Times New Roman"/>
          <w:szCs w:val="20"/>
          <w:lang w:eastAsia="sk-SK"/>
        </w:rPr>
        <w:t>9</w:t>
      </w:r>
      <w:r w:rsidR="00111562" w:rsidRPr="005F5BCB">
        <w:rPr>
          <w:rFonts w:ascii="Arial" w:eastAsia="Times New Roman" w:hAnsi="Arial" w:cs="Times New Roman"/>
          <w:szCs w:val="20"/>
          <w:lang w:eastAsia="sk-SK"/>
        </w:rPr>
        <w:t>,2</w:t>
      </w:r>
      <w:r w:rsidR="00FB049A" w:rsidRPr="005F5BCB">
        <w:rPr>
          <w:rFonts w:ascii="Arial" w:eastAsia="Times New Roman" w:hAnsi="Arial" w:cs="Times New Roman"/>
          <w:szCs w:val="20"/>
          <w:lang w:eastAsia="sk-SK"/>
        </w:rPr>
        <w:t xml:space="preserve"> % a</w:t>
      </w:r>
      <w:r w:rsidRPr="005F5BCB">
        <w:rPr>
          <w:rFonts w:ascii="Arial" w:eastAsia="Times New Roman" w:hAnsi="Arial" w:cs="Times New Roman"/>
          <w:szCs w:val="20"/>
          <w:lang w:eastAsia="sk-SK"/>
        </w:rPr>
        <w:t xml:space="preserve"> v Prešovskom </w:t>
      </w:r>
      <w:r w:rsidR="00111562" w:rsidRPr="005F5BCB">
        <w:rPr>
          <w:rFonts w:ascii="Arial" w:eastAsia="Times New Roman" w:hAnsi="Arial" w:cs="Times New Roman"/>
          <w:szCs w:val="20"/>
          <w:lang w:eastAsia="sk-SK"/>
        </w:rPr>
        <w:t>8,8</w:t>
      </w:r>
      <w:r w:rsidRPr="005F5BCB">
        <w:rPr>
          <w:rFonts w:ascii="Arial" w:eastAsia="Times New Roman" w:hAnsi="Arial" w:cs="Times New Roman"/>
          <w:szCs w:val="20"/>
          <w:lang w:eastAsia="sk-SK"/>
        </w:rPr>
        <w:t xml:space="preserve"> %</w:t>
      </w:r>
      <w:r w:rsidR="00111562" w:rsidRPr="005F5BCB">
        <w:rPr>
          <w:rFonts w:ascii="Arial" w:eastAsia="Times New Roman" w:hAnsi="Arial" w:cs="Times New Roman"/>
          <w:szCs w:val="20"/>
          <w:lang w:eastAsia="sk-SK"/>
        </w:rPr>
        <w:t>, ale najmä Banskobystrický kraj (9,6 %)</w:t>
      </w:r>
      <w:r w:rsidRPr="005F5BCB">
        <w:rPr>
          <w:rFonts w:ascii="Arial" w:eastAsia="Times New Roman" w:hAnsi="Arial" w:cs="Times New Roman"/>
          <w:szCs w:val="20"/>
          <w:lang w:eastAsia="sk-SK"/>
        </w:rPr>
        <w:t xml:space="preserve">. </w:t>
      </w:r>
    </w:p>
    <w:p w:rsidR="00260551" w:rsidRPr="005F5BCB" w:rsidRDefault="00260551" w:rsidP="00260551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Arial" w:eastAsia="Times New Roman" w:hAnsi="Arial" w:cs="Times New Roman"/>
          <w:szCs w:val="20"/>
          <w:lang w:eastAsia="sk-SK"/>
        </w:rPr>
      </w:pPr>
    </w:p>
    <w:p w:rsidR="00861E52" w:rsidRPr="00CC7776" w:rsidRDefault="00861E52" w:rsidP="00861E52">
      <w:pPr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Times New Roman" w:hAnsi="Arial" w:cs="Times New Roman"/>
          <w:b/>
          <w:spacing w:val="-4"/>
          <w:szCs w:val="20"/>
          <w:lang w:eastAsia="sk-SK"/>
        </w:rPr>
      </w:pPr>
      <w:r w:rsidRPr="00CC7776">
        <w:rPr>
          <w:rFonts w:ascii="Arial" w:eastAsia="Times New Roman" w:hAnsi="Arial" w:cs="Times New Roman"/>
          <w:b/>
          <w:spacing w:val="-4"/>
          <w:szCs w:val="20"/>
          <w:lang w:eastAsia="sk-SK"/>
        </w:rPr>
        <w:t xml:space="preserve">T9 </w:t>
      </w:r>
      <w:r w:rsidR="00CC7776" w:rsidRPr="00CC7776">
        <w:rPr>
          <w:rFonts w:ascii="Arial" w:eastAsia="Times New Roman" w:hAnsi="Arial" w:cs="Times New Roman"/>
          <w:b/>
          <w:spacing w:val="-4"/>
          <w:szCs w:val="20"/>
          <w:lang w:eastAsia="sk-SK"/>
        </w:rPr>
        <w:t xml:space="preserve">Medziročné porovnanie </w:t>
      </w:r>
      <w:r w:rsidRPr="00CC7776">
        <w:rPr>
          <w:rFonts w:ascii="Arial" w:eastAsia="Times New Roman" w:hAnsi="Arial" w:cs="Times New Roman"/>
          <w:b/>
          <w:spacing w:val="-4"/>
          <w:szCs w:val="20"/>
          <w:lang w:eastAsia="sk-SK"/>
        </w:rPr>
        <w:t>počtu pracujúcich, nezamestnaných a miery nezamestnanosti v krajoch</w:t>
      </w:r>
    </w:p>
    <w:tbl>
      <w:tblPr>
        <w:tblW w:w="8994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14"/>
        <w:gridCol w:w="1196"/>
        <w:gridCol w:w="1197"/>
        <w:gridCol w:w="1197"/>
        <w:gridCol w:w="1196"/>
        <w:gridCol w:w="1197"/>
        <w:gridCol w:w="1197"/>
      </w:tblGrid>
      <w:tr w:rsidR="004679C7" w:rsidRPr="005F5BCB" w:rsidTr="007F67A1">
        <w:trPr>
          <w:trHeight w:hRule="exact" w:val="567"/>
        </w:trPr>
        <w:tc>
          <w:tcPr>
            <w:tcW w:w="1814" w:type="dxa"/>
            <w:tcBorders>
              <w:bottom w:val="nil"/>
            </w:tcBorders>
          </w:tcPr>
          <w:p w:rsidR="004679C7" w:rsidRPr="005F5BCB" w:rsidRDefault="004679C7" w:rsidP="00861E52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Kraj</w:t>
            </w:r>
          </w:p>
        </w:tc>
        <w:tc>
          <w:tcPr>
            <w:tcW w:w="2393" w:type="dxa"/>
            <w:gridSpan w:val="2"/>
          </w:tcPr>
          <w:p w:rsidR="004679C7" w:rsidRPr="005F5BCB" w:rsidRDefault="004679C7" w:rsidP="004679C7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Pracujúci</w:t>
            </w:r>
          </w:p>
          <w:p w:rsidR="004679C7" w:rsidRPr="005F5BCB" w:rsidRDefault="00490225" w:rsidP="006445CF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4</w:t>
            </w:r>
            <w:r w:rsidR="006445CF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. štvrťrok</w:t>
            </w:r>
          </w:p>
        </w:tc>
        <w:tc>
          <w:tcPr>
            <w:tcW w:w="2393" w:type="dxa"/>
            <w:gridSpan w:val="2"/>
          </w:tcPr>
          <w:p w:rsidR="004679C7" w:rsidRPr="005F5BCB" w:rsidRDefault="004679C7" w:rsidP="004679C7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Nezamestnaní</w:t>
            </w:r>
          </w:p>
          <w:p w:rsidR="004679C7" w:rsidRPr="005F5BCB" w:rsidRDefault="00490225" w:rsidP="004679C7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4</w:t>
            </w:r>
            <w:r w:rsidR="006445CF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. štvrťrok</w:t>
            </w:r>
          </w:p>
        </w:tc>
        <w:tc>
          <w:tcPr>
            <w:tcW w:w="2394" w:type="dxa"/>
            <w:gridSpan w:val="2"/>
          </w:tcPr>
          <w:p w:rsidR="004679C7" w:rsidRPr="005F5BCB" w:rsidRDefault="004679C7" w:rsidP="004679C7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Miera nezamestnanosti</w:t>
            </w:r>
          </w:p>
          <w:p w:rsidR="004679C7" w:rsidRPr="005F5BCB" w:rsidRDefault="00490225" w:rsidP="004679C7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4</w:t>
            </w:r>
            <w:r w:rsidR="00333E5E"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.</w:t>
            </w:r>
            <w:r w:rsidR="006445CF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 štvrťrok</w:t>
            </w:r>
          </w:p>
        </w:tc>
      </w:tr>
      <w:tr w:rsidR="004679C7" w:rsidRPr="005F5BCB" w:rsidTr="00C37C80">
        <w:tc>
          <w:tcPr>
            <w:tcW w:w="1814" w:type="dxa"/>
            <w:tcBorders>
              <w:top w:val="nil"/>
            </w:tcBorders>
          </w:tcPr>
          <w:p w:rsidR="004679C7" w:rsidRPr="005F5BCB" w:rsidRDefault="004679C7" w:rsidP="004679C7">
            <w:pPr>
              <w:keepLines/>
              <w:overflowPunct w:val="0"/>
              <w:autoSpaceDE w:val="0"/>
              <w:autoSpaceDN w:val="0"/>
              <w:adjustRightInd w:val="0"/>
              <w:spacing w:before="120" w:after="0" w:line="288" w:lineRule="auto"/>
              <w:ind w:left="57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sk-SK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</w:tcPr>
          <w:p w:rsidR="006445CF" w:rsidRPr="00C41E03" w:rsidRDefault="00263886" w:rsidP="004679C7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  <w:t>2025 (v tis.)</w:t>
            </w: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:rsidR="004679C7" w:rsidRPr="00C41E03" w:rsidRDefault="004679C7" w:rsidP="004679C7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  <w:t>Index (%)</w:t>
            </w: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:rsidR="006445CF" w:rsidRPr="00C41E03" w:rsidRDefault="00263886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  <w:t>2025 (v tis.)</w:t>
            </w:r>
          </w:p>
        </w:tc>
        <w:tc>
          <w:tcPr>
            <w:tcW w:w="1196" w:type="dxa"/>
            <w:tcBorders>
              <w:bottom w:val="single" w:sz="6" w:space="0" w:color="auto"/>
            </w:tcBorders>
          </w:tcPr>
          <w:p w:rsidR="004679C7" w:rsidRPr="00C41E03" w:rsidRDefault="004679C7" w:rsidP="004679C7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  <w:t>Index (%)</w:t>
            </w: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:rsidR="004679C7" w:rsidRPr="00C41E03" w:rsidRDefault="006445CF" w:rsidP="0026388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  <w:t>2025</w:t>
            </w:r>
            <w:r w:rsidR="00263886" w:rsidRPr="00C41E03"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  <w:t xml:space="preserve"> </w:t>
            </w:r>
            <w:r w:rsidRPr="00C41E03"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  <w:t>(v %)</w:t>
            </w: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:rsidR="004679C7" w:rsidRPr="00C41E03" w:rsidRDefault="00564A4D" w:rsidP="00564A4D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  <w:t>Rozdiel (</w:t>
            </w:r>
            <w:proofErr w:type="spellStart"/>
            <w:r w:rsidRPr="00C41E03"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  <w:t>p.b</w:t>
            </w:r>
            <w:proofErr w:type="spellEnd"/>
            <w:r w:rsidRPr="00C41E03"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  <w:t>.)</w:t>
            </w:r>
          </w:p>
        </w:tc>
      </w:tr>
      <w:tr w:rsidR="00C56C86" w:rsidRPr="005F5BCB" w:rsidTr="00BF49F9">
        <w:trPr>
          <w:trHeight w:val="340"/>
        </w:trPr>
        <w:tc>
          <w:tcPr>
            <w:tcW w:w="1814" w:type="dxa"/>
            <w:tcBorders>
              <w:bottom w:val="nil"/>
            </w:tcBorders>
            <w:vAlign w:val="bottom"/>
          </w:tcPr>
          <w:p w:rsidR="00C56C86" w:rsidRPr="005F5BCB" w:rsidRDefault="00C56C86" w:rsidP="00C56C86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Bratislavský</w:t>
            </w:r>
          </w:p>
        </w:tc>
        <w:tc>
          <w:tcPr>
            <w:tcW w:w="1196" w:type="dxa"/>
            <w:tcBorders>
              <w:bottom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393,8</w:t>
            </w:r>
          </w:p>
        </w:tc>
        <w:tc>
          <w:tcPr>
            <w:tcW w:w="1197" w:type="dxa"/>
            <w:tcBorders>
              <w:bottom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98,7</w:t>
            </w:r>
          </w:p>
        </w:tc>
        <w:tc>
          <w:tcPr>
            <w:tcW w:w="1197" w:type="dxa"/>
            <w:tcBorders>
              <w:bottom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10,9</w:t>
            </w:r>
          </w:p>
        </w:tc>
        <w:tc>
          <w:tcPr>
            <w:tcW w:w="1196" w:type="dxa"/>
            <w:tcBorders>
              <w:bottom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133,8</w:t>
            </w:r>
          </w:p>
        </w:tc>
        <w:tc>
          <w:tcPr>
            <w:tcW w:w="1197" w:type="dxa"/>
            <w:tcBorders>
              <w:bottom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2,7</w:t>
            </w:r>
          </w:p>
        </w:tc>
        <w:tc>
          <w:tcPr>
            <w:tcW w:w="1197" w:type="dxa"/>
            <w:tcBorders>
              <w:bottom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0,7</w:t>
            </w:r>
          </w:p>
        </w:tc>
      </w:tr>
      <w:tr w:rsidR="00C56C86" w:rsidRPr="005F5BCB" w:rsidTr="00BF49F9">
        <w:trPr>
          <w:trHeight w:val="340"/>
        </w:trPr>
        <w:tc>
          <w:tcPr>
            <w:tcW w:w="1814" w:type="dxa"/>
            <w:tcBorders>
              <w:top w:val="nil"/>
              <w:bottom w:val="nil"/>
            </w:tcBorders>
            <w:vAlign w:val="bottom"/>
          </w:tcPr>
          <w:p w:rsidR="00C56C86" w:rsidRPr="005F5BCB" w:rsidRDefault="00C56C86" w:rsidP="00C56C86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Trnavský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291,0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102,4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9,7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85,8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3,2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-0,6</w:t>
            </w:r>
          </w:p>
        </w:tc>
      </w:tr>
      <w:tr w:rsidR="00C56C86" w:rsidRPr="005F5BCB" w:rsidTr="00BF49F9">
        <w:trPr>
          <w:trHeight w:val="340"/>
        </w:trPr>
        <w:tc>
          <w:tcPr>
            <w:tcW w:w="1814" w:type="dxa"/>
            <w:tcBorders>
              <w:top w:val="nil"/>
              <w:bottom w:val="nil"/>
            </w:tcBorders>
            <w:vAlign w:val="bottom"/>
          </w:tcPr>
          <w:p w:rsidR="00C56C86" w:rsidRPr="005F5BCB" w:rsidRDefault="00C56C86" w:rsidP="00C56C86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right="-231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Trenčiansky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278,5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98,6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9,2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107,7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3,2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0,3</w:t>
            </w:r>
          </w:p>
        </w:tc>
      </w:tr>
      <w:tr w:rsidR="00C56C86" w:rsidRPr="005F5BCB" w:rsidTr="00BF49F9">
        <w:trPr>
          <w:trHeight w:val="340"/>
        </w:trPr>
        <w:tc>
          <w:tcPr>
            <w:tcW w:w="1814" w:type="dxa"/>
            <w:tcBorders>
              <w:top w:val="nil"/>
              <w:bottom w:val="nil"/>
            </w:tcBorders>
            <w:vAlign w:val="bottom"/>
          </w:tcPr>
          <w:p w:rsidR="00C56C86" w:rsidRPr="005F5BCB" w:rsidRDefault="00C56C86" w:rsidP="00C56C86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Nitriansky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325,1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98,5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14,9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153,9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4,4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1,5</w:t>
            </w:r>
          </w:p>
        </w:tc>
      </w:tr>
      <w:tr w:rsidR="00C56C86" w:rsidRPr="005F5BCB" w:rsidTr="00BF49F9">
        <w:trPr>
          <w:trHeight w:val="340"/>
        </w:trPr>
        <w:tc>
          <w:tcPr>
            <w:tcW w:w="1814" w:type="dxa"/>
            <w:tcBorders>
              <w:top w:val="nil"/>
              <w:bottom w:val="nil"/>
            </w:tcBorders>
            <w:vAlign w:val="bottom"/>
          </w:tcPr>
          <w:p w:rsidR="00C56C86" w:rsidRPr="005F5BCB" w:rsidRDefault="00C56C86" w:rsidP="00C56C86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Žilinský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350,4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99,8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10,6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92,7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2,9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-0,2</w:t>
            </w:r>
          </w:p>
        </w:tc>
      </w:tr>
      <w:tr w:rsidR="00C56C86" w:rsidRPr="005F5BCB" w:rsidTr="00BF49F9">
        <w:trPr>
          <w:trHeight w:val="340"/>
        </w:trPr>
        <w:tc>
          <w:tcPr>
            <w:tcW w:w="1814" w:type="dxa"/>
            <w:tcBorders>
              <w:top w:val="nil"/>
              <w:bottom w:val="nil"/>
            </w:tcBorders>
            <w:vAlign w:val="bottom"/>
          </w:tcPr>
          <w:p w:rsidR="00C56C86" w:rsidRPr="005F5BCB" w:rsidRDefault="00C56C86" w:rsidP="00C56C86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Banskobystrický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287,4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97,5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30,5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126,4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9,6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2,0</w:t>
            </w:r>
          </w:p>
        </w:tc>
      </w:tr>
      <w:tr w:rsidR="00C56C86" w:rsidRPr="005F5BCB" w:rsidTr="00BF49F9">
        <w:trPr>
          <w:trHeight w:val="340"/>
        </w:trPr>
        <w:tc>
          <w:tcPr>
            <w:tcW w:w="1814" w:type="dxa"/>
            <w:tcBorders>
              <w:top w:val="nil"/>
              <w:bottom w:val="nil"/>
            </w:tcBorders>
            <w:vAlign w:val="bottom"/>
          </w:tcPr>
          <w:p w:rsidR="00C56C86" w:rsidRPr="005F5BCB" w:rsidRDefault="00C56C86" w:rsidP="00C56C86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right="-231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Prešovský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355,8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99,3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34,3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81,9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8,8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-1,7</w:t>
            </w:r>
          </w:p>
        </w:tc>
      </w:tr>
      <w:tr w:rsidR="00C56C86" w:rsidRPr="005F5BCB" w:rsidTr="00BF49F9">
        <w:trPr>
          <w:trHeight w:val="340"/>
        </w:trPr>
        <w:tc>
          <w:tcPr>
            <w:tcW w:w="1814" w:type="dxa"/>
            <w:tcBorders>
              <w:top w:val="nil"/>
            </w:tcBorders>
            <w:vAlign w:val="bottom"/>
          </w:tcPr>
          <w:p w:rsidR="00C56C86" w:rsidRPr="005F5BCB" w:rsidRDefault="00C56C86" w:rsidP="00C56C86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right="-231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Košický</w:t>
            </w:r>
          </w:p>
        </w:tc>
        <w:tc>
          <w:tcPr>
            <w:tcW w:w="1196" w:type="dxa"/>
            <w:tcBorders>
              <w:top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344,1</w:t>
            </w:r>
          </w:p>
        </w:tc>
        <w:tc>
          <w:tcPr>
            <w:tcW w:w="1197" w:type="dxa"/>
            <w:tcBorders>
              <w:top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99,1</w:t>
            </w:r>
          </w:p>
        </w:tc>
        <w:tc>
          <w:tcPr>
            <w:tcW w:w="1197" w:type="dxa"/>
            <w:tcBorders>
              <w:top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34,8</w:t>
            </w:r>
          </w:p>
        </w:tc>
        <w:tc>
          <w:tcPr>
            <w:tcW w:w="1196" w:type="dxa"/>
            <w:tcBorders>
              <w:top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115,0</w:t>
            </w:r>
          </w:p>
        </w:tc>
        <w:tc>
          <w:tcPr>
            <w:tcW w:w="1197" w:type="dxa"/>
            <w:tcBorders>
              <w:top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9,2</w:t>
            </w:r>
          </w:p>
        </w:tc>
        <w:tc>
          <w:tcPr>
            <w:tcW w:w="1197" w:type="dxa"/>
            <w:tcBorders>
              <w:top w:val="nil"/>
            </w:tcBorders>
            <w:vAlign w:val="bottom"/>
          </w:tcPr>
          <w:p w:rsidR="00C56C86" w:rsidRPr="005F5BCB" w:rsidRDefault="00C56C86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1,2</w:t>
            </w:r>
          </w:p>
        </w:tc>
      </w:tr>
    </w:tbl>
    <w:p w:rsidR="004679C7" w:rsidRPr="005F5BCB" w:rsidRDefault="004679C7" w:rsidP="004679C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2"/>
        <w:rPr>
          <w:rFonts w:ascii="Arial" w:eastAsia="Times New Roman" w:hAnsi="Arial" w:cs="Times New Roman"/>
          <w:b/>
          <w:color w:val="000000"/>
          <w:szCs w:val="20"/>
          <w:u w:val="single"/>
          <w:lang w:eastAsia="sk-SK"/>
        </w:rPr>
      </w:pPr>
    </w:p>
    <w:p w:rsidR="004679C7" w:rsidRPr="005F5BCB" w:rsidRDefault="004679C7" w:rsidP="00092820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outlineLvl w:val="2"/>
        <w:rPr>
          <w:rFonts w:ascii="Arial" w:eastAsia="Times New Roman" w:hAnsi="Arial" w:cs="Times New Roman"/>
          <w:b/>
          <w:i/>
          <w:color w:val="000000"/>
          <w:szCs w:val="20"/>
          <w:u w:val="single"/>
          <w:lang w:val="cs-CZ" w:eastAsia="sk-SK"/>
        </w:rPr>
      </w:pPr>
      <w:r w:rsidRPr="005F5BCB">
        <w:rPr>
          <w:rFonts w:ascii="Arial" w:eastAsia="Times New Roman" w:hAnsi="Arial" w:cs="Times New Roman"/>
          <w:b/>
          <w:color w:val="000000"/>
          <w:szCs w:val="20"/>
          <w:u w:val="single"/>
          <w:lang w:eastAsia="sk-SK"/>
        </w:rPr>
        <w:t>Krátkodobá migrácia za prácou</w:t>
      </w:r>
    </w:p>
    <w:p w:rsidR="004679C7" w:rsidRPr="005F5BCB" w:rsidRDefault="004679C7" w:rsidP="004679C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2"/>
        <w:rPr>
          <w:rFonts w:ascii="Arial" w:eastAsia="Times New Roman" w:hAnsi="Arial" w:cs="Times New Roman"/>
          <w:b/>
          <w:i/>
          <w:color w:val="000000"/>
          <w:szCs w:val="20"/>
          <w:lang w:val="cs-CZ" w:eastAsia="sk-SK"/>
        </w:rPr>
      </w:pPr>
      <w:r w:rsidRPr="005F5BCB">
        <w:rPr>
          <w:rFonts w:ascii="Arial" w:eastAsia="Times New Roman" w:hAnsi="Arial" w:cs="Times New Roman"/>
          <w:b/>
          <w:i/>
          <w:color w:val="000000"/>
          <w:szCs w:val="20"/>
          <w:lang w:val="cs-CZ" w:eastAsia="sk-SK"/>
        </w:rPr>
        <w:tab/>
      </w:r>
    </w:p>
    <w:p w:rsidR="004679C7" w:rsidRPr="005F5BCB" w:rsidRDefault="00E90650" w:rsidP="004679C7">
      <w:pPr>
        <w:widowControl w:val="0"/>
        <w:overflowPunct w:val="0"/>
        <w:autoSpaceDE w:val="0"/>
        <w:autoSpaceDN w:val="0"/>
        <w:adjustRightInd w:val="0"/>
        <w:spacing w:after="0" w:line="288" w:lineRule="auto"/>
        <w:ind w:firstLine="567"/>
        <w:jc w:val="both"/>
        <w:textAlignment w:val="baseline"/>
        <w:rPr>
          <w:rFonts w:ascii="Arial" w:eastAsia="Times New Roman" w:hAnsi="Arial" w:cs="Times New Roman"/>
          <w:spacing w:val="-2"/>
          <w:szCs w:val="20"/>
          <w:lang w:eastAsia="cs-CZ"/>
        </w:rPr>
      </w:pPr>
      <w:r w:rsidRPr="005F5BCB">
        <w:rPr>
          <w:rFonts w:ascii="Arial" w:eastAsia="Times New Roman" w:hAnsi="Arial" w:cs="Times New Roman"/>
          <w:szCs w:val="20"/>
          <w:lang w:eastAsia="sk-SK"/>
        </w:rPr>
        <w:t xml:space="preserve">V </w:t>
      </w:r>
      <w:r w:rsidR="00111562" w:rsidRPr="005F5BCB">
        <w:rPr>
          <w:rFonts w:ascii="Arial" w:eastAsia="Times New Roman" w:hAnsi="Arial" w:cs="Times New Roman"/>
          <w:szCs w:val="20"/>
          <w:lang w:eastAsia="sk-SK"/>
        </w:rPr>
        <w:t>4</w:t>
      </w:r>
      <w:r w:rsidRPr="005F5BCB">
        <w:rPr>
          <w:rFonts w:ascii="Arial" w:eastAsia="Times New Roman" w:hAnsi="Arial" w:cs="Times New Roman"/>
          <w:szCs w:val="20"/>
          <w:lang w:eastAsia="sk-SK"/>
        </w:rPr>
        <w:t>. štvrťroku 202</w:t>
      </w:r>
      <w:r w:rsidR="0074481C" w:rsidRPr="005F5BCB">
        <w:rPr>
          <w:rFonts w:ascii="Arial" w:eastAsia="Times New Roman" w:hAnsi="Arial" w:cs="Times New Roman"/>
          <w:szCs w:val="20"/>
          <w:lang w:eastAsia="sk-SK"/>
        </w:rPr>
        <w:t>5</w:t>
      </w:r>
      <w:r w:rsidRPr="005F5BCB">
        <w:rPr>
          <w:rFonts w:ascii="Arial" w:eastAsia="Times New Roman" w:hAnsi="Arial" w:cs="Times New Roman"/>
          <w:szCs w:val="20"/>
          <w:lang w:eastAsia="sk-SK"/>
        </w:rPr>
        <w:t xml:space="preserve"> </w:t>
      </w:r>
      <w:r w:rsidR="005D4C4C" w:rsidRPr="005F5BCB">
        <w:rPr>
          <w:rFonts w:ascii="Arial" w:eastAsia="Times New Roman" w:hAnsi="Arial" w:cs="Times New Roman"/>
          <w:szCs w:val="20"/>
          <w:lang w:eastAsia="sk-SK"/>
        </w:rPr>
        <w:t xml:space="preserve">bolo </w:t>
      </w:r>
      <w:r w:rsidRPr="005F5BCB">
        <w:rPr>
          <w:rFonts w:ascii="Arial" w:eastAsia="Times New Roman" w:hAnsi="Arial" w:cs="Times New Roman"/>
          <w:szCs w:val="20"/>
          <w:lang w:eastAsia="sk-SK"/>
        </w:rPr>
        <w:t>1</w:t>
      </w:r>
      <w:r w:rsidR="00E6144C" w:rsidRPr="005F5BCB">
        <w:rPr>
          <w:rFonts w:ascii="Arial" w:eastAsia="Times New Roman" w:hAnsi="Arial" w:cs="Times New Roman"/>
          <w:szCs w:val="20"/>
          <w:lang w:eastAsia="sk-SK"/>
        </w:rPr>
        <w:t>2</w:t>
      </w:r>
      <w:r w:rsidR="00111562" w:rsidRPr="005F5BCB">
        <w:rPr>
          <w:rFonts w:ascii="Arial" w:eastAsia="Times New Roman" w:hAnsi="Arial" w:cs="Times New Roman"/>
          <w:szCs w:val="20"/>
          <w:lang w:eastAsia="sk-SK"/>
        </w:rPr>
        <w:t>3,3</w:t>
      </w:r>
      <w:r w:rsidRPr="005F5BCB">
        <w:rPr>
          <w:rFonts w:ascii="Arial" w:eastAsia="Times New Roman" w:hAnsi="Arial" w:cs="Times New Roman"/>
          <w:szCs w:val="20"/>
          <w:lang w:eastAsia="sk-SK"/>
        </w:rPr>
        <w:t xml:space="preserve"> tis. </w:t>
      </w:r>
      <w:r w:rsidR="005D4C4C" w:rsidRPr="005F5BCB">
        <w:rPr>
          <w:rFonts w:ascii="Arial" w:eastAsia="Times New Roman" w:hAnsi="Arial" w:cs="Times New Roman"/>
          <w:szCs w:val="20"/>
          <w:lang w:eastAsia="sk-SK"/>
        </w:rPr>
        <w:t>pracujúcich</w:t>
      </w:r>
      <w:r w:rsidRPr="005F5BCB">
        <w:rPr>
          <w:rFonts w:ascii="Arial" w:eastAsia="Times New Roman" w:hAnsi="Arial" w:cs="Times New Roman"/>
          <w:szCs w:val="20"/>
          <w:lang w:eastAsia="sk-SK"/>
        </w:rPr>
        <w:t xml:space="preserve"> </w:t>
      </w:r>
      <w:r w:rsidRPr="005F5BCB">
        <w:rPr>
          <w:rFonts w:ascii="Arial" w:eastAsia="Times New Roman" w:hAnsi="Arial" w:cs="Times New Roman"/>
          <w:b/>
          <w:i/>
          <w:szCs w:val="20"/>
          <w:lang w:eastAsia="sk-SK"/>
        </w:rPr>
        <w:t>v zahraničí do 1 roka</w:t>
      </w:r>
      <w:r w:rsidRPr="005F5BCB">
        <w:rPr>
          <w:rFonts w:ascii="Arial" w:eastAsia="Times New Roman" w:hAnsi="Arial" w:cs="Times New Roman"/>
          <w:szCs w:val="20"/>
          <w:lang w:eastAsia="sk-SK"/>
        </w:rPr>
        <w:t xml:space="preserve"> vrátane časovo neobmedzene</w:t>
      </w:r>
      <w:r w:rsidR="005D4C4C" w:rsidRPr="005F5BCB">
        <w:rPr>
          <w:rFonts w:ascii="Arial" w:eastAsia="Times New Roman" w:hAnsi="Arial" w:cs="Times New Roman"/>
          <w:szCs w:val="20"/>
          <w:lang w:eastAsia="sk-SK"/>
        </w:rPr>
        <w:t>j</w:t>
      </w:r>
      <w:r w:rsidRPr="005F5BCB">
        <w:rPr>
          <w:rFonts w:ascii="Arial" w:eastAsia="Times New Roman" w:hAnsi="Arial" w:cs="Times New Roman"/>
          <w:szCs w:val="20"/>
          <w:lang w:eastAsia="sk-SK"/>
        </w:rPr>
        <w:t xml:space="preserve"> dochádzky za prácou </w:t>
      </w:r>
      <w:r w:rsidR="00C542E0" w:rsidRPr="005F5BCB">
        <w:rPr>
          <w:rFonts w:ascii="Arial" w:eastAsia="Times New Roman" w:hAnsi="Arial" w:cs="Times New Roman"/>
          <w:szCs w:val="20"/>
          <w:lang w:eastAsia="sk-SK"/>
        </w:rPr>
        <w:t>(</w:t>
      </w:r>
      <w:r w:rsidRPr="005F5BCB">
        <w:rPr>
          <w:rFonts w:ascii="Arial" w:eastAsia="Times New Roman" w:hAnsi="Arial" w:cs="Times New Roman"/>
          <w:szCs w:val="20"/>
          <w:lang w:eastAsia="sk-SK"/>
        </w:rPr>
        <w:t>4,</w:t>
      </w:r>
      <w:r w:rsidR="00E6144C" w:rsidRPr="005F5BCB">
        <w:rPr>
          <w:rFonts w:ascii="Arial" w:eastAsia="Times New Roman" w:hAnsi="Arial" w:cs="Times New Roman"/>
          <w:szCs w:val="20"/>
          <w:lang w:eastAsia="sk-SK"/>
        </w:rPr>
        <w:t>7</w:t>
      </w:r>
      <w:r w:rsidR="00C542E0" w:rsidRPr="005F5BCB">
        <w:rPr>
          <w:rFonts w:ascii="Arial" w:eastAsia="Times New Roman" w:hAnsi="Arial" w:cs="Times New Roman"/>
          <w:szCs w:val="20"/>
          <w:lang w:eastAsia="sk-SK"/>
        </w:rPr>
        <w:t xml:space="preserve"> %</w:t>
      </w:r>
      <w:r w:rsidRPr="005F5BCB">
        <w:rPr>
          <w:rFonts w:ascii="Arial" w:eastAsia="Times New Roman" w:hAnsi="Arial" w:cs="Times New Roman"/>
          <w:szCs w:val="20"/>
          <w:lang w:eastAsia="sk-SK"/>
        </w:rPr>
        <w:t xml:space="preserve"> podiel celkovej zamestnanosti</w:t>
      </w:r>
      <w:r w:rsidR="00C542E0" w:rsidRPr="005F5BCB">
        <w:rPr>
          <w:rFonts w:ascii="Arial" w:eastAsia="Times New Roman" w:hAnsi="Arial" w:cs="Times New Roman"/>
          <w:szCs w:val="20"/>
          <w:lang w:eastAsia="sk-SK"/>
        </w:rPr>
        <w:t>)</w:t>
      </w:r>
      <w:r w:rsidRPr="005F5BCB">
        <w:rPr>
          <w:rFonts w:ascii="Arial" w:eastAsia="Times New Roman" w:hAnsi="Arial" w:cs="Times New Roman"/>
          <w:szCs w:val="20"/>
          <w:lang w:eastAsia="sk-SK"/>
        </w:rPr>
        <w:t xml:space="preserve">. </w:t>
      </w:r>
    </w:p>
    <w:p w:rsidR="004679C7" w:rsidRPr="005F5BCB" w:rsidRDefault="004679C7" w:rsidP="004679C7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outlineLvl w:val="2"/>
        <w:rPr>
          <w:rFonts w:ascii="Arial" w:eastAsia="Times New Roman" w:hAnsi="Arial" w:cs="Times New Roman"/>
          <w:b/>
          <w:i/>
          <w:color w:val="000000"/>
          <w:szCs w:val="20"/>
          <w:lang w:val="cs-CZ" w:eastAsia="sk-SK"/>
        </w:rPr>
      </w:pPr>
    </w:p>
    <w:p w:rsidR="00861E52" w:rsidRPr="00CC7776" w:rsidRDefault="00861E52" w:rsidP="00CC7776">
      <w:pPr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Times New Roman" w:hAnsi="Arial" w:cs="Times New Roman"/>
          <w:b/>
          <w:spacing w:val="-4"/>
          <w:szCs w:val="20"/>
          <w:lang w:eastAsia="sk-SK"/>
        </w:rPr>
      </w:pPr>
      <w:r w:rsidRPr="00CC7776">
        <w:rPr>
          <w:rFonts w:ascii="Arial" w:eastAsia="Times New Roman" w:hAnsi="Arial" w:cs="Times New Roman"/>
          <w:b/>
          <w:spacing w:val="-4"/>
          <w:szCs w:val="20"/>
          <w:lang w:eastAsia="sk-SK"/>
        </w:rPr>
        <w:t xml:space="preserve">T10 </w:t>
      </w:r>
      <w:r w:rsidR="00CC7776" w:rsidRPr="00CC7776">
        <w:rPr>
          <w:rFonts w:ascii="Arial" w:eastAsia="Times New Roman" w:hAnsi="Arial" w:cs="Times New Roman"/>
          <w:b/>
          <w:spacing w:val="-4"/>
          <w:szCs w:val="20"/>
          <w:lang w:eastAsia="sk-SK"/>
        </w:rPr>
        <w:t xml:space="preserve">Medziročné porovnanie </w:t>
      </w:r>
      <w:r w:rsidR="00CC7776">
        <w:rPr>
          <w:rFonts w:ascii="Arial" w:eastAsia="Times New Roman" w:hAnsi="Arial" w:cs="Times New Roman"/>
          <w:b/>
          <w:spacing w:val="-4"/>
          <w:szCs w:val="20"/>
          <w:lang w:eastAsia="sk-SK"/>
        </w:rPr>
        <w:t>k</w:t>
      </w:r>
      <w:r w:rsidRPr="00CC7776">
        <w:rPr>
          <w:rFonts w:ascii="Arial" w:eastAsia="Times New Roman" w:hAnsi="Arial" w:cs="Times New Roman"/>
          <w:b/>
          <w:spacing w:val="-4"/>
          <w:szCs w:val="20"/>
          <w:lang w:eastAsia="sk-SK"/>
        </w:rPr>
        <w:t>rátkodobo pracujúci</w:t>
      </w:r>
      <w:r w:rsidR="00CC7776" w:rsidRPr="00CC7776">
        <w:rPr>
          <w:rFonts w:ascii="Arial" w:eastAsia="Times New Roman" w:hAnsi="Arial" w:cs="Times New Roman"/>
          <w:b/>
          <w:spacing w:val="-4"/>
          <w:szCs w:val="20"/>
          <w:lang w:eastAsia="sk-SK"/>
        </w:rPr>
        <w:t>ch</w:t>
      </w:r>
      <w:r w:rsidRPr="00CC7776">
        <w:rPr>
          <w:rFonts w:ascii="Arial" w:eastAsia="Times New Roman" w:hAnsi="Arial" w:cs="Times New Roman"/>
          <w:b/>
          <w:spacing w:val="-4"/>
          <w:szCs w:val="20"/>
          <w:lang w:eastAsia="sk-SK"/>
        </w:rPr>
        <w:t xml:space="preserve"> v zahraničí podľa krajov odkiaľ vycestovali za prácou</w:t>
      </w:r>
    </w:p>
    <w:tbl>
      <w:tblPr>
        <w:tblW w:w="8931" w:type="dxa"/>
        <w:tblInd w:w="13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52"/>
        <w:gridCol w:w="1113"/>
        <w:gridCol w:w="1113"/>
        <w:gridCol w:w="1113"/>
        <w:gridCol w:w="1113"/>
        <w:gridCol w:w="1113"/>
        <w:gridCol w:w="1114"/>
      </w:tblGrid>
      <w:tr w:rsidR="00490225" w:rsidRPr="005F5BCB" w:rsidTr="007F67A1">
        <w:trPr>
          <w:cantSplit/>
          <w:trHeight w:hRule="exact" w:val="567"/>
        </w:trPr>
        <w:tc>
          <w:tcPr>
            <w:tcW w:w="22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225" w:rsidRPr="005F5BCB" w:rsidRDefault="00490225" w:rsidP="0049022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outlineLvl w:val="6"/>
              <w:rPr>
                <w:rFonts w:ascii="Arial" w:eastAsia="Times New Roman" w:hAnsi="Arial" w:cs="Arial"/>
                <w:iCs/>
                <w:color w:val="404040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Arial"/>
                <w:iCs/>
                <w:color w:val="404040"/>
                <w:sz w:val="20"/>
                <w:szCs w:val="20"/>
                <w:lang w:eastAsia="sk-SK"/>
              </w:rPr>
              <w:t>Kraj</w:t>
            </w:r>
          </w:p>
          <w:p w:rsidR="00490225" w:rsidRPr="005F5BCB" w:rsidRDefault="00490225" w:rsidP="004902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6"/>
              <w:rPr>
                <w:rFonts w:ascii="Arial" w:eastAsia="Times New Roman" w:hAnsi="Arial" w:cs="Arial"/>
                <w:iCs/>
                <w:color w:val="404040"/>
                <w:szCs w:val="20"/>
                <w:lang w:eastAsia="sk-SK"/>
              </w:rPr>
            </w:pPr>
          </w:p>
        </w:tc>
        <w:tc>
          <w:tcPr>
            <w:tcW w:w="22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225" w:rsidRPr="005F5BCB" w:rsidRDefault="00490225" w:rsidP="00490225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Spolu</w:t>
            </w:r>
          </w:p>
          <w:p w:rsidR="00490225" w:rsidRPr="005F5BCB" w:rsidRDefault="006445CF" w:rsidP="006445CF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4. štvrťrok</w:t>
            </w:r>
          </w:p>
        </w:tc>
        <w:tc>
          <w:tcPr>
            <w:tcW w:w="22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225" w:rsidRPr="005F5BCB" w:rsidRDefault="00490225" w:rsidP="00490225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Muži</w:t>
            </w:r>
          </w:p>
          <w:p w:rsidR="00490225" w:rsidRPr="005F5BCB" w:rsidRDefault="00490225" w:rsidP="00490225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4. štvrťrok (v tis.)</w:t>
            </w:r>
          </w:p>
        </w:tc>
        <w:tc>
          <w:tcPr>
            <w:tcW w:w="22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225" w:rsidRPr="005F5BCB" w:rsidRDefault="00490225" w:rsidP="00490225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Ženy</w:t>
            </w:r>
          </w:p>
          <w:p w:rsidR="00490225" w:rsidRPr="005F5BCB" w:rsidRDefault="00490225" w:rsidP="00490225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4. štvrťrok (v tis.)</w:t>
            </w:r>
          </w:p>
        </w:tc>
      </w:tr>
      <w:tr w:rsidR="00B0431D" w:rsidRPr="005F5BCB" w:rsidTr="00C37C80">
        <w:trPr>
          <w:trHeight w:val="355"/>
        </w:trPr>
        <w:tc>
          <w:tcPr>
            <w:tcW w:w="225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31D" w:rsidRPr="005F5BCB" w:rsidRDefault="00B0431D" w:rsidP="00B043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Cs w:val="20"/>
                <w:lang w:eastAsia="sk-SK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5CF" w:rsidRPr="00C41E03" w:rsidRDefault="00B0431D" w:rsidP="0026388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  <w:t>2025</w:t>
            </w:r>
            <w:r w:rsidR="00263886" w:rsidRPr="00C41E03"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  <w:t xml:space="preserve"> </w:t>
            </w:r>
            <w:r w:rsidR="006445CF" w:rsidRPr="00C41E03"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  <w:t>(v tis.)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31D" w:rsidRPr="00C41E03" w:rsidRDefault="00B0431D" w:rsidP="00B0431D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  <w:t>Index (%)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5CF" w:rsidRPr="00C41E03" w:rsidRDefault="00263886" w:rsidP="00B0431D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  <w:t>2025 (v tis.)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31D" w:rsidRPr="00C41E03" w:rsidRDefault="00B0431D" w:rsidP="00B0431D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  <w:t>Index (%)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5CF" w:rsidRPr="00C41E03" w:rsidRDefault="00263886" w:rsidP="00B0431D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  <w:t>2025 (v tis.)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31D" w:rsidRPr="00C41E03" w:rsidRDefault="00B0431D" w:rsidP="00B0431D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  <w:t>Index (%)</w:t>
            </w:r>
          </w:p>
        </w:tc>
      </w:tr>
      <w:tr w:rsidR="008E593E" w:rsidRPr="005F5BCB" w:rsidTr="00BF49F9">
        <w:trPr>
          <w:trHeight w:val="340"/>
        </w:trPr>
        <w:tc>
          <w:tcPr>
            <w:tcW w:w="2252" w:type="dxa"/>
            <w:tcBorders>
              <w:top w:val="single" w:sz="6" w:space="0" w:color="auto"/>
              <w:bottom w:val="nil"/>
              <w:right w:val="nil"/>
            </w:tcBorders>
            <w:vAlign w:val="bottom"/>
          </w:tcPr>
          <w:p w:rsidR="008E593E" w:rsidRPr="005F5BCB" w:rsidRDefault="008E593E" w:rsidP="008E593E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Bratislavský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E593E" w:rsidRPr="005F5BCB" w:rsidRDefault="008E593E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7,4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8E593E" w:rsidRPr="005F5BCB" w:rsidRDefault="008E593E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143,1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E593E" w:rsidRPr="005F5BCB" w:rsidRDefault="008E593E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6,5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E593E" w:rsidRPr="005F5BCB" w:rsidRDefault="008E593E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197,4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E593E" w:rsidRPr="005F5BCB" w:rsidRDefault="008E593E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0,9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E593E" w:rsidRPr="005F5BCB" w:rsidRDefault="008E593E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48,6</w:t>
            </w:r>
          </w:p>
        </w:tc>
      </w:tr>
      <w:tr w:rsidR="008E593E" w:rsidRPr="005F5BCB" w:rsidTr="00BF49F9">
        <w:trPr>
          <w:trHeight w:val="340"/>
        </w:trPr>
        <w:tc>
          <w:tcPr>
            <w:tcW w:w="2252" w:type="dxa"/>
            <w:tcBorders>
              <w:top w:val="nil"/>
              <w:bottom w:val="nil"/>
              <w:right w:val="nil"/>
            </w:tcBorders>
            <w:vAlign w:val="bottom"/>
          </w:tcPr>
          <w:p w:rsidR="008E593E" w:rsidRPr="005F5BCB" w:rsidRDefault="008E593E" w:rsidP="008E593E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Trnavský</w:t>
            </w:r>
          </w:p>
        </w:tc>
        <w:tc>
          <w:tcPr>
            <w:tcW w:w="11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E593E" w:rsidRPr="005F5BCB" w:rsidRDefault="008E593E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6,5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8E593E" w:rsidRPr="005F5BCB" w:rsidRDefault="008E593E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82,2</w:t>
            </w:r>
          </w:p>
        </w:tc>
        <w:tc>
          <w:tcPr>
            <w:tcW w:w="11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E593E" w:rsidRPr="005F5BCB" w:rsidRDefault="008E593E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5,5</w:t>
            </w:r>
          </w:p>
        </w:tc>
        <w:tc>
          <w:tcPr>
            <w:tcW w:w="11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E593E" w:rsidRPr="005F5BCB" w:rsidRDefault="008E593E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127,3</w:t>
            </w:r>
          </w:p>
        </w:tc>
        <w:tc>
          <w:tcPr>
            <w:tcW w:w="11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E593E" w:rsidRPr="005F5BCB" w:rsidRDefault="008E593E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1,1</w:t>
            </w:r>
          </w:p>
        </w:tc>
        <w:tc>
          <w:tcPr>
            <w:tcW w:w="11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E593E" w:rsidRPr="005F5BCB" w:rsidRDefault="008E593E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28,8</w:t>
            </w:r>
          </w:p>
        </w:tc>
      </w:tr>
      <w:tr w:rsidR="008E593E" w:rsidRPr="005F5BCB" w:rsidTr="00BF49F9">
        <w:trPr>
          <w:trHeight w:val="340"/>
        </w:trPr>
        <w:tc>
          <w:tcPr>
            <w:tcW w:w="2252" w:type="dxa"/>
            <w:tcBorders>
              <w:top w:val="nil"/>
              <w:bottom w:val="nil"/>
              <w:right w:val="nil"/>
            </w:tcBorders>
            <w:vAlign w:val="bottom"/>
          </w:tcPr>
          <w:p w:rsidR="008E593E" w:rsidRPr="005F5BCB" w:rsidRDefault="008E593E" w:rsidP="008E593E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right="-231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Trenčiansky</w:t>
            </w:r>
          </w:p>
        </w:tc>
        <w:tc>
          <w:tcPr>
            <w:tcW w:w="11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E593E" w:rsidRPr="005F5BCB" w:rsidRDefault="008E593E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6,3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8E593E" w:rsidRPr="005F5BCB" w:rsidRDefault="008E593E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53,3</w:t>
            </w:r>
          </w:p>
        </w:tc>
        <w:tc>
          <w:tcPr>
            <w:tcW w:w="11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E593E" w:rsidRPr="005F5BCB" w:rsidRDefault="008E593E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4,9</w:t>
            </w:r>
          </w:p>
        </w:tc>
        <w:tc>
          <w:tcPr>
            <w:tcW w:w="11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E593E" w:rsidRPr="005F5BCB" w:rsidRDefault="008E593E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55,5</w:t>
            </w:r>
          </w:p>
        </w:tc>
        <w:tc>
          <w:tcPr>
            <w:tcW w:w="11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E593E" w:rsidRPr="005F5BCB" w:rsidRDefault="008E593E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1,4</w:t>
            </w:r>
          </w:p>
        </w:tc>
        <w:tc>
          <w:tcPr>
            <w:tcW w:w="11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E593E" w:rsidRPr="005F5BCB" w:rsidRDefault="008E593E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47,0</w:t>
            </w:r>
          </w:p>
        </w:tc>
      </w:tr>
      <w:tr w:rsidR="008E593E" w:rsidRPr="005F5BCB" w:rsidTr="00BF49F9">
        <w:trPr>
          <w:trHeight w:val="340"/>
        </w:trPr>
        <w:tc>
          <w:tcPr>
            <w:tcW w:w="2252" w:type="dxa"/>
            <w:tcBorders>
              <w:top w:val="nil"/>
              <w:bottom w:val="nil"/>
              <w:right w:val="nil"/>
            </w:tcBorders>
            <w:vAlign w:val="bottom"/>
          </w:tcPr>
          <w:p w:rsidR="008E593E" w:rsidRPr="005F5BCB" w:rsidRDefault="008E593E" w:rsidP="008E593E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Nitriansky</w:t>
            </w:r>
          </w:p>
        </w:tc>
        <w:tc>
          <w:tcPr>
            <w:tcW w:w="11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E593E" w:rsidRPr="005F5BCB" w:rsidRDefault="008E593E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23,4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8E593E" w:rsidRPr="005F5BCB" w:rsidRDefault="008E593E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183,7</w:t>
            </w:r>
          </w:p>
        </w:tc>
        <w:tc>
          <w:tcPr>
            <w:tcW w:w="11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E593E" w:rsidRPr="005F5BCB" w:rsidRDefault="008E593E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17,6</w:t>
            </w:r>
          </w:p>
        </w:tc>
        <w:tc>
          <w:tcPr>
            <w:tcW w:w="11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E593E" w:rsidRPr="005F5BCB" w:rsidRDefault="008E593E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200,3</w:t>
            </w:r>
          </w:p>
        </w:tc>
        <w:tc>
          <w:tcPr>
            <w:tcW w:w="11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E593E" w:rsidRPr="005F5BCB" w:rsidRDefault="008E593E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5,8</w:t>
            </w:r>
          </w:p>
        </w:tc>
        <w:tc>
          <w:tcPr>
            <w:tcW w:w="11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E593E" w:rsidRPr="005F5BCB" w:rsidRDefault="008E593E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146,5</w:t>
            </w:r>
          </w:p>
        </w:tc>
      </w:tr>
      <w:tr w:rsidR="008E593E" w:rsidRPr="005F5BCB" w:rsidTr="00BF49F9">
        <w:trPr>
          <w:trHeight w:val="340"/>
        </w:trPr>
        <w:tc>
          <w:tcPr>
            <w:tcW w:w="2252" w:type="dxa"/>
            <w:tcBorders>
              <w:top w:val="nil"/>
              <w:bottom w:val="nil"/>
              <w:right w:val="nil"/>
            </w:tcBorders>
            <w:vAlign w:val="bottom"/>
          </w:tcPr>
          <w:p w:rsidR="008E593E" w:rsidRPr="005F5BCB" w:rsidRDefault="008E593E" w:rsidP="008E593E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Žilinský</w:t>
            </w:r>
          </w:p>
        </w:tc>
        <w:tc>
          <w:tcPr>
            <w:tcW w:w="11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E593E" w:rsidRPr="005F5BCB" w:rsidRDefault="008E593E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17,5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8E593E" w:rsidRPr="005F5BCB" w:rsidRDefault="008E593E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90,1</w:t>
            </w:r>
          </w:p>
        </w:tc>
        <w:tc>
          <w:tcPr>
            <w:tcW w:w="11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E593E" w:rsidRPr="005F5BCB" w:rsidRDefault="008E593E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15,4</w:t>
            </w:r>
          </w:p>
        </w:tc>
        <w:tc>
          <w:tcPr>
            <w:tcW w:w="11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E593E" w:rsidRPr="005F5BCB" w:rsidRDefault="008E593E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89,3</w:t>
            </w:r>
          </w:p>
        </w:tc>
        <w:tc>
          <w:tcPr>
            <w:tcW w:w="11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E593E" w:rsidRPr="005F5BCB" w:rsidRDefault="008E593E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2,1</w:t>
            </w:r>
          </w:p>
        </w:tc>
        <w:tc>
          <w:tcPr>
            <w:tcW w:w="11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E593E" w:rsidRPr="005F5BCB" w:rsidRDefault="008E593E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97,1</w:t>
            </w:r>
          </w:p>
        </w:tc>
      </w:tr>
      <w:tr w:rsidR="008E593E" w:rsidRPr="005F5BCB" w:rsidTr="00BF49F9">
        <w:trPr>
          <w:trHeight w:val="340"/>
        </w:trPr>
        <w:tc>
          <w:tcPr>
            <w:tcW w:w="2252" w:type="dxa"/>
            <w:tcBorders>
              <w:top w:val="nil"/>
              <w:bottom w:val="nil"/>
              <w:right w:val="nil"/>
            </w:tcBorders>
            <w:vAlign w:val="bottom"/>
          </w:tcPr>
          <w:p w:rsidR="008E593E" w:rsidRPr="005F5BCB" w:rsidRDefault="008E593E" w:rsidP="008E593E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Banskobystrický</w:t>
            </w:r>
          </w:p>
        </w:tc>
        <w:tc>
          <w:tcPr>
            <w:tcW w:w="11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E593E" w:rsidRPr="005F5BCB" w:rsidRDefault="008E593E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18,1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8E593E" w:rsidRPr="005F5BCB" w:rsidRDefault="008E593E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94,2</w:t>
            </w:r>
          </w:p>
        </w:tc>
        <w:tc>
          <w:tcPr>
            <w:tcW w:w="11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E593E" w:rsidRPr="005F5BCB" w:rsidRDefault="008E593E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12,4</w:t>
            </w:r>
          </w:p>
        </w:tc>
        <w:tc>
          <w:tcPr>
            <w:tcW w:w="11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E593E" w:rsidRPr="005F5BCB" w:rsidRDefault="008E593E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98,8</w:t>
            </w:r>
          </w:p>
        </w:tc>
        <w:tc>
          <w:tcPr>
            <w:tcW w:w="11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E593E" w:rsidRPr="005F5BCB" w:rsidRDefault="008E593E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5,7</w:t>
            </w:r>
          </w:p>
        </w:tc>
        <w:tc>
          <w:tcPr>
            <w:tcW w:w="11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E593E" w:rsidRPr="005F5BCB" w:rsidRDefault="008E593E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85,5</w:t>
            </w:r>
          </w:p>
        </w:tc>
      </w:tr>
      <w:tr w:rsidR="008E593E" w:rsidRPr="005F5BCB" w:rsidTr="00BF49F9">
        <w:trPr>
          <w:trHeight w:val="340"/>
        </w:trPr>
        <w:tc>
          <w:tcPr>
            <w:tcW w:w="2252" w:type="dxa"/>
            <w:tcBorders>
              <w:top w:val="nil"/>
              <w:bottom w:val="nil"/>
              <w:right w:val="nil"/>
            </w:tcBorders>
            <w:vAlign w:val="bottom"/>
          </w:tcPr>
          <w:p w:rsidR="008E593E" w:rsidRPr="005F5BCB" w:rsidRDefault="008E593E" w:rsidP="008E593E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right="-231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Prešovský</w:t>
            </w:r>
          </w:p>
        </w:tc>
        <w:tc>
          <w:tcPr>
            <w:tcW w:w="11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E593E" w:rsidRPr="005F5BCB" w:rsidRDefault="008E593E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34,0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8E593E" w:rsidRPr="005F5BCB" w:rsidRDefault="008E593E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115,5</w:t>
            </w:r>
          </w:p>
        </w:tc>
        <w:tc>
          <w:tcPr>
            <w:tcW w:w="11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E593E" w:rsidRPr="005F5BCB" w:rsidRDefault="008E593E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30,4</w:t>
            </w:r>
          </w:p>
        </w:tc>
        <w:tc>
          <w:tcPr>
            <w:tcW w:w="11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E593E" w:rsidRPr="005F5BCB" w:rsidRDefault="008E593E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124,9</w:t>
            </w:r>
          </w:p>
        </w:tc>
        <w:tc>
          <w:tcPr>
            <w:tcW w:w="11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E593E" w:rsidRPr="005F5BCB" w:rsidRDefault="008E593E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3,6</w:t>
            </w:r>
          </w:p>
        </w:tc>
        <w:tc>
          <w:tcPr>
            <w:tcW w:w="11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E593E" w:rsidRPr="005F5BCB" w:rsidRDefault="008E593E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70,5</w:t>
            </w:r>
          </w:p>
        </w:tc>
      </w:tr>
      <w:tr w:rsidR="008E593E" w:rsidRPr="005F5BCB" w:rsidTr="00BF49F9">
        <w:trPr>
          <w:trHeight w:val="340"/>
        </w:trPr>
        <w:tc>
          <w:tcPr>
            <w:tcW w:w="2252" w:type="dxa"/>
            <w:tcBorders>
              <w:top w:val="nil"/>
              <w:bottom w:val="single" w:sz="6" w:space="0" w:color="auto"/>
              <w:right w:val="nil"/>
            </w:tcBorders>
            <w:vAlign w:val="bottom"/>
          </w:tcPr>
          <w:p w:rsidR="008E593E" w:rsidRPr="005F5BCB" w:rsidRDefault="008E593E" w:rsidP="008E593E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right="-231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Košický</w:t>
            </w:r>
          </w:p>
        </w:tc>
        <w:tc>
          <w:tcPr>
            <w:tcW w:w="111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593E" w:rsidRPr="005F5BCB" w:rsidRDefault="008E593E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10,1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593E" w:rsidRPr="005F5BCB" w:rsidRDefault="008E593E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84,7</w:t>
            </w:r>
          </w:p>
        </w:tc>
        <w:tc>
          <w:tcPr>
            <w:tcW w:w="111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593E" w:rsidRPr="005F5BCB" w:rsidRDefault="008E593E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5,0</w:t>
            </w:r>
          </w:p>
        </w:tc>
        <w:tc>
          <w:tcPr>
            <w:tcW w:w="111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593E" w:rsidRPr="005F5BCB" w:rsidRDefault="008E593E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67,1</w:t>
            </w:r>
          </w:p>
        </w:tc>
        <w:tc>
          <w:tcPr>
            <w:tcW w:w="111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593E" w:rsidRPr="005F5BCB" w:rsidRDefault="008E593E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5,1</w:t>
            </w:r>
          </w:p>
        </w:tc>
        <w:tc>
          <w:tcPr>
            <w:tcW w:w="11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E593E" w:rsidRPr="005F5BCB" w:rsidRDefault="008E593E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113,4</w:t>
            </w:r>
          </w:p>
        </w:tc>
      </w:tr>
    </w:tbl>
    <w:p w:rsidR="004C66E1" w:rsidRPr="005F5BCB" w:rsidRDefault="004C66E1" w:rsidP="004679C7">
      <w:pPr>
        <w:overflowPunct w:val="0"/>
        <w:autoSpaceDE w:val="0"/>
        <w:autoSpaceDN w:val="0"/>
        <w:adjustRightInd w:val="0"/>
        <w:spacing w:after="0" w:line="288" w:lineRule="auto"/>
        <w:ind w:firstLine="567"/>
        <w:jc w:val="both"/>
        <w:textAlignment w:val="baseline"/>
        <w:outlineLvl w:val="2"/>
        <w:rPr>
          <w:rFonts w:ascii="Arial" w:eastAsia="Times New Roman" w:hAnsi="Arial" w:cs="Times New Roman"/>
          <w:color w:val="000000"/>
          <w:szCs w:val="20"/>
          <w:lang w:val="cs-CZ" w:eastAsia="sk-SK"/>
        </w:rPr>
      </w:pPr>
    </w:p>
    <w:p w:rsidR="004C66E1" w:rsidRPr="005F5BCB" w:rsidRDefault="00E90650" w:rsidP="00E90650">
      <w:pPr>
        <w:overflowPunct w:val="0"/>
        <w:autoSpaceDE w:val="0"/>
        <w:autoSpaceDN w:val="0"/>
        <w:adjustRightInd w:val="0"/>
        <w:spacing w:after="0" w:line="288" w:lineRule="auto"/>
        <w:ind w:firstLine="567"/>
        <w:jc w:val="both"/>
        <w:textAlignment w:val="baseline"/>
        <w:outlineLvl w:val="2"/>
        <w:rPr>
          <w:rFonts w:ascii="Arial" w:eastAsia="Times New Roman" w:hAnsi="Arial" w:cs="Times New Roman"/>
          <w:b/>
          <w:bCs/>
          <w:szCs w:val="20"/>
          <w:u w:val="single"/>
          <w:lang w:val="en-GB" w:eastAsia="cs-CZ"/>
        </w:rPr>
      </w:pPr>
      <w:r w:rsidRPr="005F5BCB">
        <w:rPr>
          <w:rFonts w:ascii="Arial" w:eastAsia="Times New Roman" w:hAnsi="Arial" w:cs="Times New Roman"/>
          <w:color w:val="000000"/>
          <w:szCs w:val="20"/>
          <w:lang w:eastAsia="sk-SK"/>
        </w:rPr>
        <w:t xml:space="preserve">Z regionálneho pohľadu </w:t>
      </w:r>
      <w:r w:rsidR="001F04B4">
        <w:rPr>
          <w:rFonts w:ascii="Arial" w:eastAsia="Times New Roman" w:hAnsi="Arial" w:cs="Times New Roman"/>
          <w:color w:val="000000"/>
          <w:szCs w:val="20"/>
          <w:lang w:eastAsia="sk-SK"/>
        </w:rPr>
        <w:t xml:space="preserve">viac ako </w:t>
      </w:r>
      <w:r w:rsidR="0074481C" w:rsidRPr="005F5BCB">
        <w:rPr>
          <w:rFonts w:ascii="Arial" w:eastAsia="Times New Roman" w:hAnsi="Arial" w:cs="Times New Roman"/>
          <w:color w:val="000000"/>
          <w:szCs w:val="20"/>
          <w:lang w:eastAsia="sk-SK"/>
        </w:rPr>
        <w:t xml:space="preserve">štvrtina </w:t>
      </w:r>
      <w:r w:rsidR="001F04B4">
        <w:rPr>
          <w:rFonts w:ascii="Arial" w:eastAsia="Times New Roman" w:hAnsi="Arial" w:cs="Times New Roman"/>
          <w:color w:val="000000"/>
          <w:szCs w:val="20"/>
          <w:lang w:eastAsia="sk-SK"/>
        </w:rPr>
        <w:t xml:space="preserve">pracujúcich </w:t>
      </w:r>
      <w:r w:rsidRPr="005F5BCB">
        <w:rPr>
          <w:rFonts w:ascii="Arial" w:eastAsia="Times New Roman" w:hAnsi="Arial" w:cs="Times New Roman"/>
          <w:color w:val="000000"/>
          <w:szCs w:val="20"/>
          <w:lang w:eastAsia="sk-SK"/>
        </w:rPr>
        <w:t>v zahraničí pochádzala z Prešovského kraja. Z jednotlivých európskych krajín uprednostnili muži pracujúci v zahraničí najmä Nemecko (</w:t>
      </w:r>
      <w:r w:rsidR="00111562" w:rsidRPr="005F5BCB">
        <w:rPr>
          <w:rFonts w:ascii="Arial" w:eastAsia="Times New Roman" w:hAnsi="Arial" w:cs="Times New Roman"/>
          <w:color w:val="000000"/>
          <w:szCs w:val="20"/>
          <w:lang w:eastAsia="sk-SK"/>
        </w:rPr>
        <w:t>37,3</w:t>
      </w:r>
      <w:r w:rsidRPr="005F5BCB">
        <w:rPr>
          <w:rFonts w:ascii="Arial" w:eastAsia="Times New Roman" w:hAnsi="Arial" w:cs="Times New Roman"/>
          <w:color w:val="000000"/>
          <w:szCs w:val="20"/>
          <w:lang w:eastAsia="sk-SK"/>
        </w:rPr>
        <w:t xml:space="preserve"> %), </w:t>
      </w:r>
      <w:r w:rsidR="0074481C" w:rsidRPr="005F5BCB">
        <w:rPr>
          <w:rFonts w:ascii="Arial" w:eastAsia="Times New Roman" w:hAnsi="Arial" w:cs="Times New Roman"/>
          <w:color w:val="000000"/>
          <w:szCs w:val="20"/>
          <w:lang w:eastAsia="sk-SK"/>
        </w:rPr>
        <w:t xml:space="preserve">Českú republiku </w:t>
      </w:r>
      <w:r w:rsidRPr="005F5BCB">
        <w:rPr>
          <w:rFonts w:ascii="Arial" w:eastAsia="Times New Roman" w:hAnsi="Arial" w:cs="Times New Roman"/>
          <w:color w:val="000000"/>
          <w:szCs w:val="20"/>
          <w:lang w:eastAsia="sk-SK"/>
        </w:rPr>
        <w:t>(1</w:t>
      </w:r>
      <w:r w:rsidR="00111562" w:rsidRPr="005F5BCB">
        <w:rPr>
          <w:rFonts w:ascii="Arial" w:eastAsia="Times New Roman" w:hAnsi="Arial" w:cs="Times New Roman"/>
          <w:color w:val="000000"/>
          <w:szCs w:val="20"/>
          <w:lang w:eastAsia="sk-SK"/>
        </w:rPr>
        <w:t>8,9</w:t>
      </w:r>
      <w:r w:rsidRPr="005F5BCB">
        <w:rPr>
          <w:rFonts w:ascii="Arial" w:eastAsia="Times New Roman" w:hAnsi="Arial" w:cs="Times New Roman"/>
          <w:color w:val="000000"/>
          <w:szCs w:val="20"/>
          <w:lang w:eastAsia="sk-SK"/>
        </w:rPr>
        <w:t xml:space="preserve"> %) a </w:t>
      </w:r>
      <w:r w:rsidR="0074481C" w:rsidRPr="005F5BCB">
        <w:rPr>
          <w:rFonts w:ascii="Arial" w:eastAsia="Times New Roman" w:hAnsi="Arial" w:cs="Times New Roman"/>
          <w:color w:val="000000"/>
          <w:szCs w:val="20"/>
          <w:lang w:eastAsia="sk-SK"/>
        </w:rPr>
        <w:t xml:space="preserve">Rakúsko </w:t>
      </w:r>
      <w:r w:rsidRPr="005F5BCB">
        <w:rPr>
          <w:rFonts w:ascii="Arial" w:eastAsia="Times New Roman" w:hAnsi="Arial" w:cs="Times New Roman"/>
          <w:color w:val="000000"/>
          <w:szCs w:val="20"/>
          <w:lang w:eastAsia="sk-SK"/>
        </w:rPr>
        <w:t>(1</w:t>
      </w:r>
      <w:r w:rsidR="00111562" w:rsidRPr="005F5BCB">
        <w:rPr>
          <w:rFonts w:ascii="Arial" w:eastAsia="Times New Roman" w:hAnsi="Arial" w:cs="Times New Roman"/>
          <w:color w:val="000000"/>
          <w:szCs w:val="20"/>
          <w:lang w:eastAsia="sk-SK"/>
        </w:rPr>
        <w:t>5,9</w:t>
      </w:r>
      <w:r w:rsidRPr="005F5BCB">
        <w:rPr>
          <w:rFonts w:ascii="Arial" w:eastAsia="Times New Roman" w:hAnsi="Arial" w:cs="Times New Roman"/>
          <w:color w:val="000000"/>
          <w:szCs w:val="20"/>
          <w:lang w:eastAsia="sk-SK"/>
        </w:rPr>
        <w:t xml:space="preserve"> %). Ženy pracujúce v zahraničí uprednostnili Rakúsko (</w:t>
      </w:r>
      <w:r w:rsidR="00111562" w:rsidRPr="005F5BCB">
        <w:rPr>
          <w:rFonts w:ascii="Arial" w:eastAsia="Times New Roman" w:hAnsi="Arial" w:cs="Times New Roman"/>
          <w:color w:val="000000"/>
          <w:szCs w:val="20"/>
          <w:lang w:eastAsia="sk-SK"/>
        </w:rPr>
        <w:t>50</w:t>
      </w:r>
      <w:r w:rsidR="00C4650C" w:rsidRPr="005F5BCB">
        <w:rPr>
          <w:rFonts w:ascii="Arial" w:eastAsia="Times New Roman" w:hAnsi="Arial" w:cs="Times New Roman"/>
          <w:color w:val="000000"/>
          <w:szCs w:val="20"/>
          <w:lang w:eastAsia="sk-SK"/>
        </w:rPr>
        <w:t>,7</w:t>
      </w:r>
      <w:r w:rsidRPr="005F5BCB">
        <w:rPr>
          <w:rFonts w:ascii="Arial" w:eastAsia="Times New Roman" w:hAnsi="Arial" w:cs="Times New Roman"/>
          <w:color w:val="000000"/>
          <w:szCs w:val="20"/>
          <w:lang w:eastAsia="sk-SK"/>
        </w:rPr>
        <w:t xml:space="preserve"> %), Českú republiku (1</w:t>
      </w:r>
      <w:r w:rsidR="00111562" w:rsidRPr="005F5BCB">
        <w:rPr>
          <w:rFonts w:ascii="Arial" w:eastAsia="Times New Roman" w:hAnsi="Arial" w:cs="Times New Roman"/>
          <w:color w:val="000000"/>
          <w:szCs w:val="20"/>
          <w:lang w:eastAsia="sk-SK"/>
        </w:rPr>
        <w:t>8,9</w:t>
      </w:r>
      <w:r w:rsidRPr="005F5BCB">
        <w:rPr>
          <w:rFonts w:ascii="Arial" w:eastAsia="Times New Roman" w:hAnsi="Arial" w:cs="Times New Roman"/>
          <w:color w:val="000000"/>
          <w:szCs w:val="20"/>
          <w:lang w:eastAsia="sk-SK"/>
        </w:rPr>
        <w:t xml:space="preserve"> %) a Maďarsko (1</w:t>
      </w:r>
      <w:r w:rsidR="00111562" w:rsidRPr="005F5BCB">
        <w:rPr>
          <w:rFonts w:ascii="Arial" w:eastAsia="Times New Roman" w:hAnsi="Arial" w:cs="Times New Roman"/>
          <w:color w:val="000000"/>
          <w:szCs w:val="20"/>
          <w:lang w:eastAsia="sk-SK"/>
        </w:rPr>
        <w:t>5,7</w:t>
      </w:r>
      <w:r w:rsidR="00E6144C" w:rsidRPr="005F5BCB">
        <w:rPr>
          <w:rFonts w:ascii="Arial" w:eastAsia="Times New Roman" w:hAnsi="Arial" w:cs="Times New Roman"/>
          <w:color w:val="000000"/>
          <w:szCs w:val="20"/>
          <w:lang w:eastAsia="sk-SK"/>
        </w:rPr>
        <w:t xml:space="preserve"> </w:t>
      </w:r>
      <w:r w:rsidRPr="005F5BCB">
        <w:rPr>
          <w:rFonts w:ascii="Arial" w:eastAsia="Times New Roman" w:hAnsi="Arial" w:cs="Times New Roman"/>
          <w:color w:val="000000"/>
          <w:szCs w:val="20"/>
          <w:lang w:eastAsia="sk-SK"/>
        </w:rPr>
        <w:t>%).</w:t>
      </w:r>
      <w:r w:rsidR="004C66E1" w:rsidRPr="005F5BCB">
        <w:rPr>
          <w:rFonts w:ascii="Arial" w:eastAsia="Times New Roman" w:hAnsi="Arial" w:cs="Times New Roman"/>
          <w:b/>
          <w:bCs/>
          <w:szCs w:val="20"/>
          <w:u w:val="single"/>
          <w:lang w:val="en-GB" w:eastAsia="cs-CZ"/>
        </w:rPr>
        <w:br w:type="page"/>
      </w:r>
    </w:p>
    <w:p w:rsidR="00C37C80" w:rsidRPr="005F5BCB" w:rsidRDefault="00C37C80" w:rsidP="00C37C80">
      <w:pPr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Arial" w:eastAsia="Times New Roman" w:hAnsi="Arial" w:cs="Times New Roman"/>
          <w:b/>
          <w:bCs/>
          <w:szCs w:val="20"/>
          <w:u w:val="single"/>
          <w:lang w:val="en-GB" w:eastAsia="cs-CZ"/>
        </w:rPr>
      </w:pPr>
      <w:r w:rsidRPr="005F5BCB">
        <w:rPr>
          <w:rFonts w:ascii="Arial" w:eastAsia="Times New Roman" w:hAnsi="Arial" w:cs="Times New Roman"/>
          <w:b/>
          <w:bCs/>
          <w:szCs w:val="20"/>
          <w:u w:val="single"/>
          <w:lang w:val="en-GB" w:eastAsia="cs-CZ"/>
        </w:rPr>
        <w:lastRenderedPageBreak/>
        <w:t>Regional labour market</w:t>
      </w:r>
    </w:p>
    <w:p w:rsidR="00C37C80" w:rsidRPr="005F5BCB" w:rsidRDefault="00C37C80" w:rsidP="00C37C8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Times New Roman"/>
          <w:b/>
          <w:bCs/>
          <w:szCs w:val="20"/>
          <w:u w:val="single"/>
          <w:lang w:val="en-GB" w:eastAsia="cs-CZ"/>
        </w:rPr>
      </w:pPr>
    </w:p>
    <w:p w:rsidR="00CF4A8B" w:rsidRPr="005F5BCB" w:rsidRDefault="00CF4A8B" w:rsidP="00CA662C">
      <w:pPr>
        <w:overflowPunct w:val="0"/>
        <w:autoSpaceDE w:val="0"/>
        <w:autoSpaceDN w:val="0"/>
        <w:adjustRightInd w:val="0"/>
        <w:spacing w:after="0" w:line="288" w:lineRule="auto"/>
        <w:ind w:firstLine="567"/>
        <w:textAlignment w:val="baseline"/>
        <w:rPr>
          <w:rFonts w:ascii="Arial" w:eastAsia="Times New Roman" w:hAnsi="Arial" w:cs="Arial"/>
          <w:bCs/>
          <w:iCs/>
          <w:color w:val="000000"/>
          <w:szCs w:val="20"/>
          <w:lang w:val="en-GB" w:eastAsia="sk-SK"/>
        </w:rPr>
      </w:pPr>
      <w:r w:rsidRPr="005F5BCB">
        <w:rPr>
          <w:rFonts w:ascii="Arial" w:eastAsia="Times New Roman" w:hAnsi="Arial" w:cs="Arial"/>
          <w:bCs/>
          <w:iCs/>
          <w:color w:val="000000"/>
          <w:szCs w:val="20"/>
          <w:lang w:val="en-GB" w:eastAsia="sk-SK"/>
        </w:rPr>
        <w:t xml:space="preserve">Employment increased in only one region </w:t>
      </w:r>
      <w:r w:rsidR="00D66452">
        <w:rPr>
          <w:rFonts w:ascii="Arial" w:eastAsia="Times New Roman" w:hAnsi="Arial" w:cs="Arial"/>
          <w:bCs/>
          <w:iCs/>
          <w:color w:val="000000"/>
          <w:szCs w:val="20"/>
          <w:lang w:val="en-GB" w:eastAsia="sk-SK"/>
        </w:rPr>
        <w:t xml:space="preserve">of Slovakia, </w:t>
      </w:r>
      <w:r w:rsidR="00CA662C">
        <w:rPr>
          <w:rFonts w:ascii="Arial" w:eastAsia="Times New Roman" w:hAnsi="Arial" w:cs="Arial"/>
          <w:bCs/>
          <w:iCs/>
          <w:color w:val="000000"/>
          <w:szCs w:val="20"/>
          <w:lang w:val="en-GB" w:eastAsia="sk-SK"/>
        </w:rPr>
        <w:t>in</w:t>
      </w:r>
      <w:r w:rsidR="00D66452">
        <w:rPr>
          <w:rFonts w:ascii="Arial" w:eastAsia="Times New Roman" w:hAnsi="Arial" w:cs="Arial"/>
          <w:bCs/>
          <w:iCs/>
          <w:color w:val="000000"/>
          <w:szCs w:val="20"/>
          <w:lang w:val="en-GB" w:eastAsia="sk-SK"/>
        </w:rPr>
        <w:t xml:space="preserve"> the </w:t>
      </w:r>
      <w:proofErr w:type="spellStart"/>
      <w:r w:rsidR="00D66452">
        <w:rPr>
          <w:rFonts w:ascii="Arial" w:eastAsia="Times New Roman" w:hAnsi="Arial" w:cs="Arial"/>
          <w:bCs/>
          <w:iCs/>
          <w:color w:val="000000"/>
          <w:szCs w:val="20"/>
          <w:lang w:val="en-GB" w:eastAsia="sk-SK"/>
        </w:rPr>
        <w:t>Trnava</w:t>
      </w:r>
      <w:proofErr w:type="spellEnd"/>
      <w:r w:rsidR="00D66452">
        <w:rPr>
          <w:rFonts w:ascii="Arial" w:eastAsia="Times New Roman" w:hAnsi="Arial" w:cs="Arial"/>
          <w:bCs/>
          <w:iCs/>
          <w:color w:val="000000"/>
          <w:szCs w:val="20"/>
          <w:lang w:val="en-GB" w:eastAsia="sk-SK"/>
        </w:rPr>
        <w:t xml:space="preserve"> r</w:t>
      </w:r>
      <w:r w:rsidRPr="005F5BCB">
        <w:rPr>
          <w:rFonts w:ascii="Arial" w:eastAsia="Times New Roman" w:hAnsi="Arial" w:cs="Arial"/>
          <w:bCs/>
          <w:iCs/>
          <w:color w:val="000000"/>
          <w:szCs w:val="20"/>
          <w:lang w:val="en-GB" w:eastAsia="sk-SK"/>
        </w:rPr>
        <w:t xml:space="preserve">egion (by 6.8 </w:t>
      </w:r>
      <w:proofErr w:type="spellStart"/>
      <w:r w:rsidR="00C707FD">
        <w:rPr>
          <w:rFonts w:ascii="Arial" w:eastAsia="Times New Roman" w:hAnsi="Arial" w:cs="Arial"/>
          <w:bCs/>
          <w:iCs/>
          <w:color w:val="000000"/>
          <w:szCs w:val="20"/>
          <w:lang w:val="en-GB" w:eastAsia="sk-SK"/>
        </w:rPr>
        <w:t>thous</w:t>
      </w:r>
      <w:proofErr w:type="spellEnd"/>
      <w:r w:rsidR="00C707FD">
        <w:rPr>
          <w:rFonts w:ascii="Arial" w:eastAsia="Times New Roman" w:hAnsi="Arial" w:cs="Arial"/>
          <w:bCs/>
          <w:iCs/>
          <w:color w:val="000000"/>
          <w:szCs w:val="20"/>
          <w:lang w:val="en-GB" w:eastAsia="sk-SK"/>
        </w:rPr>
        <w:t>.</w:t>
      </w:r>
      <w:r w:rsidRPr="005F5BCB">
        <w:rPr>
          <w:rFonts w:ascii="Arial" w:eastAsia="Times New Roman" w:hAnsi="Arial" w:cs="Arial"/>
          <w:bCs/>
          <w:iCs/>
          <w:color w:val="000000"/>
          <w:szCs w:val="20"/>
          <w:lang w:val="en-GB" w:eastAsia="sk-SK"/>
        </w:rPr>
        <w:t>). The highest decrease was r</w:t>
      </w:r>
      <w:r w:rsidR="00D66452">
        <w:rPr>
          <w:rFonts w:ascii="Arial" w:eastAsia="Times New Roman" w:hAnsi="Arial" w:cs="Arial"/>
          <w:bCs/>
          <w:iCs/>
          <w:color w:val="000000"/>
          <w:szCs w:val="20"/>
          <w:lang w:val="en-GB" w:eastAsia="sk-SK"/>
        </w:rPr>
        <w:t xml:space="preserve">ecorded in the Banská </w:t>
      </w:r>
      <w:proofErr w:type="spellStart"/>
      <w:r w:rsidR="00D66452">
        <w:rPr>
          <w:rFonts w:ascii="Arial" w:eastAsia="Times New Roman" w:hAnsi="Arial" w:cs="Arial"/>
          <w:bCs/>
          <w:iCs/>
          <w:color w:val="000000"/>
          <w:szCs w:val="20"/>
          <w:lang w:val="en-GB" w:eastAsia="sk-SK"/>
        </w:rPr>
        <w:t>Bystrica</w:t>
      </w:r>
      <w:proofErr w:type="spellEnd"/>
      <w:r w:rsidR="00D66452">
        <w:rPr>
          <w:rFonts w:ascii="Arial" w:eastAsia="Times New Roman" w:hAnsi="Arial" w:cs="Arial"/>
          <w:bCs/>
          <w:iCs/>
          <w:color w:val="000000"/>
          <w:szCs w:val="20"/>
          <w:lang w:val="en-GB" w:eastAsia="sk-SK"/>
        </w:rPr>
        <w:t xml:space="preserve"> r</w:t>
      </w:r>
      <w:r w:rsidR="00CA662C">
        <w:rPr>
          <w:rFonts w:ascii="Arial" w:eastAsia="Times New Roman" w:hAnsi="Arial" w:cs="Arial"/>
          <w:bCs/>
          <w:iCs/>
          <w:color w:val="000000"/>
          <w:szCs w:val="20"/>
          <w:lang w:val="en-GB" w:eastAsia="sk-SK"/>
        </w:rPr>
        <w:t xml:space="preserve">egion (by </w:t>
      </w:r>
      <w:r w:rsidRPr="005F5BCB">
        <w:rPr>
          <w:rFonts w:ascii="Arial" w:eastAsia="Times New Roman" w:hAnsi="Arial" w:cs="Arial"/>
          <w:bCs/>
          <w:iCs/>
          <w:color w:val="000000"/>
          <w:szCs w:val="20"/>
          <w:lang w:val="en-GB" w:eastAsia="sk-SK"/>
        </w:rPr>
        <w:t xml:space="preserve">7.3 </w:t>
      </w:r>
      <w:proofErr w:type="spellStart"/>
      <w:r w:rsidR="00C707FD">
        <w:rPr>
          <w:rFonts w:ascii="Arial" w:eastAsia="Times New Roman" w:hAnsi="Arial" w:cs="Arial"/>
          <w:bCs/>
          <w:iCs/>
          <w:color w:val="000000"/>
          <w:szCs w:val="20"/>
          <w:lang w:val="en-GB" w:eastAsia="sk-SK"/>
        </w:rPr>
        <w:t>thous</w:t>
      </w:r>
      <w:proofErr w:type="spellEnd"/>
      <w:r w:rsidR="00C707FD">
        <w:rPr>
          <w:rFonts w:ascii="Arial" w:eastAsia="Times New Roman" w:hAnsi="Arial" w:cs="Arial"/>
          <w:bCs/>
          <w:iCs/>
          <w:color w:val="000000"/>
          <w:szCs w:val="20"/>
          <w:lang w:val="en-GB" w:eastAsia="sk-SK"/>
        </w:rPr>
        <w:t>.</w:t>
      </w:r>
      <w:r w:rsidRPr="005F5BCB">
        <w:rPr>
          <w:rFonts w:ascii="Arial" w:eastAsia="Times New Roman" w:hAnsi="Arial" w:cs="Arial"/>
          <w:bCs/>
          <w:iCs/>
          <w:color w:val="000000"/>
          <w:szCs w:val="20"/>
          <w:lang w:val="en-GB" w:eastAsia="sk-SK"/>
        </w:rPr>
        <w:t>).</w:t>
      </w:r>
    </w:p>
    <w:p w:rsidR="00CF4A8B" w:rsidRPr="005F5BCB" w:rsidRDefault="00CF4A8B" w:rsidP="00C37C80">
      <w:pPr>
        <w:overflowPunct w:val="0"/>
        <w:autoSpaceDE w:val="0"/>
        <w:autoSpaceDN w:val="0"/>
        <w:adjustRightInd w:val="0"/>
        <w:spacing w:after="0" w:line="288" w:lineRule="auto"/>
        <w:ind w:firstLine="567"/>
        <w:jc w:val="both"/>
        <w:textAlignment w:val="baseline"/>
        <w:rPr>
          <w:rFonts w:ascii="Arial" w:eastAsia="Times New Roman" w:hAnsi="Arial" w:cs="Times New Roman"/>
          <w:szCs w:val="20"/>
          <w:lang w:val="en-GB" w:eastAsia="cs-CZ"/>
        </w:rPr>
      </w:pPr>
      <w:r w:rsidRPr="005F5BCB">
        <w:rPr>
          <w:rFonts w:ascii="Arial" w:eastAsia="Times New Roman" w:hAnsi="Arial" w:cs="Times New Roman"/>
          <w:szCs w:val="20"/>
          <w:lang w:val="en-GB" w:eastAsia="cs-CZ"/>
        </w:rPr>
        <w:t xml:space="preserve">The high </w:t>
      </w:r>
      <w:r w:rsidRPr="005F5BCB">
        <w:rPr>
          <w:rFonts w:ascii="Arial" w:eastAsia="Times New Roman" w:hAnsi="Arial" w:cs="Times New Roman"/>
          <w:b/>
          <w:i/>
          <w:szCs w:val="20"/>
          <w:lang w:val="en-GB" w:eastAsia="cs-CZ"/>
        </w:rPr>
        <w:t>regional unemployment rate</w:t>
      </w:r>
      <w:r w:rsidRPr="005F5BCB">
        <w:rPr>
          <w:rFonts w:ascii="Arial" w:eastAsia="Times New Roman" w:hAnsi="Arial" w:cs="Times New Roman"/>
          <w:szCs w:val="20"/>
          <w:lang w:val="en-GB" w:eastAsia="cs-CZ"/>
        </w:rPr>
        <w:t xml:space="preserve"> characterized not only the two eastern Slovak regions, reaching 9.2% in Košice and 8.8% in </w:t>
      </w:r>
      <w:proofErr w:type="spellStart"/>
      <w:r w:rsidRPr="005F5BCB">
        <w:rPr>
          <w:rFonts w:ascii="Arial" w:eastAsia="Times New Roman" w:hAnsi="Arial" w:cs="Times New Roman"/>
          <w:szCs w:val="20"/>
          <w:lang w:val="en-GB" w:eastAsia="cs-CZ"/>
        </w:rPr>
        <w:t>Prešov</w:t>
      </w:r>
      <w:proofErr w:type="spellEnd"/>
      <w:r w:rsidRPr="005F5BCB">
        <w:rPr>
          <w:rFonts w:ascii="Arial" w:eastAsia="Times New Roman" w:hAnsi="Arial" w:cs="Times New Roman"/>
          <w:szCs w:val="20"/>
          <w:lang w:val="en-GB" w:eastAsia="cs-CZ"/>
        </w:rPr>
        <w:t xml:space="preserve">, but especially the Banská </w:t>
      </w:r>
      <w:proofErr w:type="spellStart"/>
      <w:r w:rsidRPr="005F5BCB">
        <w:rPr>
          <w:rFonts w:ascii="Arial" w:eastAsia="Times New Roman" w:hAnsi="Arial" w:cs="Times New Roman"/>
          <w:szCs w:val="20"/>
          <w:lang w:val="en-GB" w:eastAsia="cs-CZ"/>
        </w:rPr>
        <w:t>Bystrica</w:t>
      </w:r>
      <w:proofErr w:type="spellEnd"/>
      <w:r w:rsidRPr="005F5BCB">
        <w:rPr>
          <w:rFonts w:ascii="Arial" w:eastAsia="Times New Roman" w:hAnsi="Arial" w:cs="Times New Roman"/>
          <w:szCs w:val="20"/>
          <w:lang w:val="en-GB" w:eastAsia="cs-CZ"/>
        </w:rPr>
        <w:t xml:space="preserve"> region (9.6%).</w:t>
      </w:r>
    </w:p>
    <w:p w:rsidR="004679C7" w:rsidRPr="005F5BCB" w:rsidRDefault="004679C7" w:rsidP="00C37C80">
      <w:pPr>
        <w:keepNext/>
        <w:tabs>
          <w:tab w:val="left" w:pos="836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Times New Roman"/>
          <w:szCs w:val="20"/>
          <w:lang w:eastAsia="sk-SK"/>
        </w:rPr>
      </w:pPr>
    </w:p>
    <w:p w:rsidR="00861E52" w:rsidRPr="005F5BCB" w:rsidRDefault="00861E52" w:rsidP="00861E52">
      <w:pPr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Times New Roman" w:hAnsi="Arial" w:cs="Times New Roman"/>
          <w:b/>
          <w:bCs/>
          <w:szCs w:val="20"/>
          <w:lang w:val="en-GB" w:eastAsia="cs-CZ"/>
        </w:rPr>
      </w:pPr>
      <w:r w:rsidRPr="005F5BCB">
        <w:rPr>
          <w:rFonts w:ascii="Arial" w:eastAsia="Times New Roman" w:hAnsi="Arial" w:cs="Times New Roman"/>
          <w:b/>
          <w:bCs/>
          <w:szCs w:val="20"/>
          <w:lang w:val="en-GB" w:eastAsia="cs-CZ"/>
        </w:rPr>
        <w:t xml:space="preserve">T9 </w:t>
      </w:r>
      <w:r w:rsidR="00CC7776" w:rsidRPr="005F5BCB">
        <w:rPr>
          <w:rFonts w:ascii="Arial" w:eastAsia="Times New Roman" w:hAnsi="Arial" w:cs="Times New Roman"/>
          <w:b/>
          <w:bCs/>
          <w:spacing w:val="-4"/>
          <w:szCs w:val="20"/>
          <w:lang w:val="en-GB" w:eastAsia="cs-CZ"/>
        </w:rPr>
        <w:t>Year-</w:t>
      </w:r>
      <w:r w:rsidR="00CC7776">
        <w:rPr>
          <w:rFonts w:ascii="Arial" w:eastAsia="Times New Roman" w:hAnsi="Arial" w:cs="Times New Roman"/>
          <w:b/>
          <w:bCs/>
          <w:spacing w:val="-4"/>
          <w:szCs w:val="20"/>
          <w:lang w:val="en-GB" w:eastAsia="cs-CZ"/>
        </w:rPr>
        <w:t>on</w:t>
      </w:r>
      <w:r w:rsidR="00CC7776" w:rsidRPr="005F5BCB">
        <w:rPr>
          <w:rFonts w:ascii="Arial" w:eastAsia="Times New Roman" w:hAnsi="Arial" w:cs="Times New Roman"/>
          <w:b/>
          <w:bCs/>
          <w:spacing w:val="-4"/>
          <w:szCs w:val="20"/>
          <w:lang w:val="en-GB" w:eastAsia="cs-CZ"/>
        </w:rPr>
        <w:t xml:space="preserve">-year </w:t>
      </w:r>
      <w:r w:rsidR="00CC7776" w:rsidRPr="00671889">
        <w:rPr>
          <w:rFonts w:ascii="Arial" w:eastAsia="Times New Roman" w:hAnsi="Arial" w:cs="Times New Roman"/>
          <w:b/>
          <w:bCs/>
          <w:spacing w:val="-4"/>
          <w:szCs w:val="20"/>
          <w:lang w:val="en-GB" w:eastAsia="cs-CZ"/>
        </w:rPr>
        <w:t xml:space="preserve">comparison of </w:t>
      </w:r>
      <w:r w:rsidRPr="005F5BCB">
        <w:rPr>
          <w:rFonts w:ascii="Arial" w:eastAsia="Times New Roman" w:hAnsi="Arial" w:cs="Times New Roman"/>
          <w:b/>
          <w:bCs/>
          <w:szCs w:val="20"/>
          <w:lang w:val="en-GB" w:eastAsia="cs-CZ"/>
        </w:rPr>
        <w:t>employ</w:t>
      </w:r>
      <w:r w:rsidR="00CC7776">
        <w:rPr>
          <w:rFonts w:ascii="Arial" w:eastAsia="Times New Roman" w:hAnsi="Arial" w:cs="Times New Roman"/>
          <w:b/>
          <w:bCs/>
          <w:szCs w:val="20"/>
          <w:lang w:val="en-GB" w:eastAsia="cs-CZ"/>
        </w:rPr>
        <w:t>ed</w:t>
      </w:r>
      <w:r w:rsidRPr="005F5BCB">
        <w:rPr>
          <w:rFonts w:ascii="Arial" w:eastAsia="Times New Roman" w:hAnsi="Arial" w:cs="Times New Roman"/>
          <w:b/>
          <w:bCs/>
          <w:szCs w:val="20"/>
          <w:lang w:val="en-GB" w:eastAsia="cs-CZ"/>
        </w:rPr>
        <w:t>, unemploy</w:t>
      </w:r>
      <w:r w:rsidR="00CC7776">
        <w:rPr>
          <w:rFonts w:ascii="Arial" w:eastAsia="Times New Roman" w:hAnsi="Arial" w:cs="Times New Roman"/>
          <w:b/>
          <w:bCs/>
          <w:szCs w:val="20"/>
          <w:lang w:val="en-GB" w:eastAsia="cs-CZ"/>
        </w:rPr>
        <w:t>ed</w:t>
      </w:r>
      <w:r w:rsidRPr="005F5BCB">
        <w:rPr>
          <w:rFonts w:ascii="Arial" w:eastAsia="Times New Roman" w:hAnsi="Arial" w:cs="Times New Roman"/>
          <w:b/>
          <w:bCs/>
          <w:szCs w:val="20"/>
          <w:lang w:val="en-GB" w:eastAsia="cs-CZ"/>
        </w:rPr>
        <w:t xml:space="preserve"> and unemployment rate in the regions</w:t>
      </w:r>
    </w:p>
    <w:tbl>
      <w:tblPr>
        <w:tblW w:w="8808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36"/>
        <w:gridCol w:w="1162"/>
        <w:gridCol w:w="1162"/>
        <w:gridCol w:w="1162"/>
        <w:gridCol w:w="1162"/>
        <w:gridCol w:w="1162"/>
        <w:gridCol w:w="1162"/>
      </w:tblGrid>
      <w:tr w:rsidR="00C41E03" w:rsidRPr="005F5BCB" w:rsidTr="007F67A1">
        <w:trPr>
          <w:cantSplit/>
          <w:trHeight w:hRule="exact" w:val="567"/>
        </w:trPr>
        <w:tc>
          <w:tcPr>
            <w:tcW w:w="18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>Region</w:t>
            </w:r>
          </w:p>
        </w:tc>
        <w:tc>
          <w:tcPr>
            <w:tcW w:w="23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>Total</w:t>
            </w:r>
          </w:p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hAnsi="Arial"/>
                <w:sz w:val="20"/>
                <w:lang w:val="en-US"/>
              </w:rPr>
              <w:t>4</w:t>
            </w:r>
            <w:r w:rsidRPr="005F5BCB">
              <w:rPr>
                <w:rFonts w:ascii="Arial" w:hAnsi="Arial"/>
                <w:sz w:val="20"/>
                <w:vertAlign w:val="superscript"/>
                <w:lang w:val="en-US"/>
              </w:rPr>
              <w:t>th</w:t>
            </w:r>
            <w:r w:rsidRPr="005F5BCB">
              <w:rPr>
                <w:rFonts w:ascii="Arial" w:eastAsia="Times New Roman" w:hAnsi="Arial" w:cs="Times New Roman"/>
                <w:sz w:val="20"/>
                <w:szCs w:val="20"/>
                <w:vertAlign w:val="superscript"/>
                <w:lang w:val="en-GB" w:eastAsia="cs-CZ"/>
              </w:rPr>
              <w:t xml:space="preserve"> </w:t>
            </w:r>
            <w:r w:rsidRPr="005F5BCB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>quarter</w:t>
            </w:r>
          </w:p>
        </w:tc>
        <w:tc>
          <w:tcPr>
            <w:tcW w:w="23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 xml:space="preserve">Men </w:t>
            </w:r>
          </w:p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hAnsi="Arial"/>
                <w:sz w:val="20"/>
                <w:lang w:val="en-US"/>
              </w:rPr>
              <w:t>4</w:t>
            </w:r>
            <w:r w:rsidRPr="005F5BCB">
              <w:rPr>
                <w:rFonts w:ascii="Arial" w:hAnsi="Arial"/>
                <w:sz w:val="20"/>
                <w:vertAlign w:val="superscript"/>
                <w:lang w:val="en-US"/>
              </w:rPr>
              <w:t>th</w:t>
            </w:r>
            <w:r w:rsidRPr="005F5BCB">
              <w:rPr>
                <w:rFonts w:ascii="Arial" w:eastAsia="Times New Roman" w:hAnsi="Arial" w:cs="Times New Roman"/>
                <w:sz w:val="20"/>
                <w:szCs w:val="20"/>
                <w:vertAlign w:val="superscript"/>
                <w:lang w:val="en-GB" w:eastAsia="cs-CZ"/>
              </w:rPr>
              <w:t xml:space="preserve"> </w:t>
            </w:r>
            <w:r w:rsidRPr="005F5BCB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>quarter</w:t>
            </w:r>
          </w:p>
        </w:tc>
        <w:tc>
          <w:tcPr>
            <w:tcW w:w="23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 xml:space="preserve">Women </w:t>
            </w:r>
          </w:p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hAnsi="Arial"/>
                <w:sz w:val="20"/>
                <w:lang w:val="en-US"/>
              </w:rPr>
              <w:t>4</w:t>
            </w:r>
            <w:r w:rsidRPr="005F5BCB">
              <w:rPr>
                <w:rFonts w:ascii="Arial" w:hAnsi="Arial"/>
                <w:sz w:val="20"/>
                <w:vertAlign w:val="superscript"/>
                <w:lang w:val="en-US"/>
              </w:rPr>
              <w:t>th</w:t>
            </w:r>
            <w:r w:rsidRPr="005F5BCB">
              <w:rPr>
                <w:rFonts w:ascii="Arial" w:eastAsia="Times New Roman" w:hAnsi="Arial" w:cs="Times New Roman"/>
                <w:sz w:val="20"/>
                <w:szCs w:val="20"/>
                <w:vertAlign w:val="superscript"/>
                <w:lang w:val="en-GB" w:eastAsia="cs-CZ"/>
              </w:rPr>
              <w:t xml:space="preserve"> </w:t>
            </w:r>
            <w:r w:rsidRPr="005F5BCB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>quarter</w:t>
            </w:r>
          </w:p>
        </w:tc>
      </w:tr>
      <w:tr w:rsidR="00C41E03" w:rsidRPr="005F5BCB" w:rsidTr="00C37C80">
        <w:tc>
          <w:tcPr>
            <w:tcW w:w="183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41E03" w:rsidRPr="005F5BCB" w:rsidRDefault="00C41E03" w:rsidP="00C41E03">
            <w:pPr>
              <w:keepLines/>
              <w:overflowPunct w:val="0"/>
              <w:autoSpaceDE w:val="0"/>
              <w:autoSpaceDN w:val="0"/>
              <w:adjustRightInd w:val="0"/>
              <w:spacing w:before="120" w:after="0" w:line="288" w:lineRule="auto"/>
              <w:ind w:left="57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E03" w:rsidRPr="00C41E03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>2025 (</w:t>
            </w:r>
            <w:proofErr w:type="spellStart"/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>thous</w:t>
            </w:r>
            <w:proofErr w:type="spellEnd"/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>.)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E03" w:rsidRPr="00C41E03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 xml:space="preserve">Index (%) 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E03" w:rsidRPr="00C41E03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>2025 (</w:t>
            </w:r>
            <w:proofErr w:type="spellStart"/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>thous</w:t>
            </w:r>
            <w:proofErr w:type="spellEnd"/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>.)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E03" w:rsidRPr="00C41E03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>Index (%)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E03" w:rsidRPr="00C41E03" w:rsidRDefault="00C41E03" w:rsidP="00CA662C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>2025</w:t>
            </w:r>
            <w:r w:rsidR="00CA662C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 xml:space="preserve"> </w:t>
            </w:r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>(per cent)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E03" w:rsidRPr="00C41E03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>Change (</w:t>
            </w:r>
            <w:proofErr w:type="spellStart"/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>p.p</w:t>
            </w:r>
            <w:proofErr w:type="spellEnd"/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>.)</w:t>
            </w:r>
          </w:p>
        </w:tc>
      </w:tr>
      <w:tr w:rsidR="00C41E03" w:rsidRPr="005F5BCB" w:rsidTr="00BF49F9">
        <w:trPr>
          <w:trHeight w:hRule="exact" w:val="340"/>
        </w:trPr>
        <w:tc>
          <w:tcPr>
            <w:tcW w:w="18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41E03" w:rsidRPr="005F5BCB" w:rsidRDefault="00C41E03" w:rsidP="00C41E03">
            <w:pPr>
              <w:keepNext/>
              <w:tabs>
                <w:tab w:val="left" w:pos="8364"/>
              </w:tabs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  <w:t>Bratislavský</w:t>
            </w:r>
          </w:p>
        </w:tc>
        <w:tc>
          <w:tcPr>
            <w:tcW w:w="1162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393.8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98.7</w:t>
            </w:r>
          </w:p>
        </w:tc>
        <w:tc>
          <w:tcPr>
            <w:tcW w:w="1162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10.9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133.8</w:t>
            </w:r>
          </w:p>
        </w:tc>
        <w:tc>
          <w:tcPr>
            <w:tcW w:w="1162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2.7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0.7</w:t>
            </w:r>
          </w:p>
        </w:tc>
      </w:tr>
      <w:tr w:rsidR="00C41E03" w:rsidRPr="005F5BCB" w:rsidTr="00BF49F9">
        <w:trPr>
          <w:trHeight w:hRule="exact" w:val="340"/>
        </w:trPr>
        <w:tc>
          <w:tcPr>
            <w:tcW w:w="1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41E03" w:rsidRPr="005F5BCB" w:rsidRDefault="00C41E03" w:rsidP="00C41E03">
            <w:pPr>
              <w:keepNext/>
              <w:tabs>
                <w:tab w:val="left" w:pos="8364"/>
              </w:tabs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  <w:t>Trnavský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291.0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102.4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9.7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85.8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3.2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-0.6</w:t>
            </w:r>
          </w:p>
        </w:tc>
      </w:tr>
      <w:tr w:rsidR="00C41E03" w:rsidRPr="005F5BCB" w:rsidTr="00BF49F9">
        <w:trPr>
          <w:trHeight w:hRule="exact" w:val="340"/>
        </w:trPr>
        <w:tc>
          <w:tcPr>
            <w:tcW w:w="1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41E03" w:rsidRPr="005F5BCB" w:rsidRDefault="00C41E03" w:rsidP="00C41E03">
            <w:pPr>
              <w:keepNext/>
              <w:tabs>
                <w:tab w:val="left" w:pos="8364"/>
              </w:tabs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  <w:t>Trenčiansky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278.5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98.6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9.2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107.7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3.2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0.3</w:t>
            </w:r>
          </w:p>
        </w:tc>
      </w:tr>
      <w:tr w:rsidR="00C41E03" w:rsidRPr="005F5BCB" w:rsidTr="00BF49F9">
        <w:trPr>
          <w:trHeight w:hRule="exact" w:val="340"/>
        </w:trPr>
        <w:tc>
          <w:tcPr>
            <w:tcW w:w="1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41E03" w:rsidRPr="005F5BCB" w:rsidRDefault="00C41E03" w:rsidP="00C41E03">
            <w:pPr>
              <w:keepNext/>
              <w:tabs>
                <w:tab w:val="left" w:pos="8364"/>
              </w:tabs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  <w:t>Nitriansky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325.1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98.5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14.9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153.9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4.4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1.5</w:t>
            </w:r>
          </w:p>
        </w:tc>
      </w:tr>
      <w:tr w:rsidR="00C41E03" w:rsidRPr="005F5BCB" w:rsidTr="00BF49F9">
        <w:trPr>
          <w:trHeight w:hRule="exact" w:val="340"/>
        </w:trPr>
        <w:tc>
          <w:tcPr>
            <w:tcW w:w="1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41E03" w:rsidRPr="005F5BCB" w:rsidRDefault="00C41E03" w:rsidP="00C41E03">
            <w:pPr>
              <w:keepNext/>
              <w:tabs>
                <w:tab w:val="left" w:pos="8364"/>
              </w:tabs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  <w:t>Žilinský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350.4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99.8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10.6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92.7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2.9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-0.2</w:t>
            </w:r>
          </w:p>
        </w:tc>
      </w:tr>
      <w:tr w:rsidR="00C41E03" w:rsidRPr="005F5BCB" w:rsidTr="00BF49F9">
        <w:trPr>
          <w:trHeight w:hRule="exact" w:val="340"/>
        </w:trPr>
        <w:tc>
          <w:tcPr>
            <w:tcW w:w="1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41E03" w:rsidRPr="005F5BCB" w:rsidRDefault="00C41E03" w:rsidP="00C41E03">
            <w:pPr>
              <w:keepNext/>
              <w:tabs>
                <w:tab w:val="left" w:pos="8364"/>
              </w:tabs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  <w:t>Banskobystrický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287.4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97.5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30.5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126.4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9.6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2.0</w:t>
            </w:r>
          </w:p>
        </w:tc>
      </w:tr>
      <w:tr w:rsidR="00C41E03" w:rsidRPr="005F5BCB" w:rsidTr="00BF49F9">
        <w:trPr>
          <w:trHeight w:hRule="exact" w:val="340"/>
        </w:trPr>
        <w:tc>
          <w:tcPr>
            <w:tcW w:w="1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41E03" w:rsidRPr="005F5BCB" w:rsidRDefault="00C41E03" w:rsidP="00C41E03">
            <w:pPr>
              <w:keepNext/>
              <w:tabs>
                <w:tab w:val="left" w:pos="8364"/>
              </w:tabs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  <w:t>Prešovský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355.8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99.3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34.3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81.9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8.8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-1.7</w:t>
            </w:r>
          </w:p>
        </w:tc>
      </w:tr>
      <w:tr w:rsidR="00C41E03" w:rsidRPr="005F5BCB" w:rsidTr="00BF49F9">
        <w:trPr>
          <w:trHeight w:hRule="exact" w:val="340"/>
        </w:trPr>
        <w:tc>
          <w:tcPr>
            <w:tcW w:w="18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right="-231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  <w:t>Košický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344.1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99.1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34.8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115.0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9.2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1.2</w:t>
            </w:r>
          </w:p>
        </w:tc>
      </w:tr>
    </w:tbl>
    <w:p w:rsidR="00C37C80" w:rsidRPr="005F5BCB" w:rsidRDefault="00C37C80" w:rsidP="00C37C80">
      <w:pPr>
        <w:keepNext/>
        <w:tabs>
          <w:tab w:val="left" w:pos="836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Times New Roman"/>
          <w:szCs w:val="20"/>
          <w:lang w:eastAsia="sk-SK"/>
        </w:rPr>
      </w:pPr>
    </w:p>
    <w:p w:rsidR="00C37C80" w:rsidRPr="005F5BCB" w:rsidRDefault="00C37C80" w:rsidP="00C37C80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Arial" w:eastAsia="Times New Roman" w:hAnsi="Arial" w:cs="Times New Roman"/>
          <w:b/>
          <w:bCs/>
          <w:szCs w:val="20"/>
          <w:u w:val="single"/>
          <w:lang w:val="en-GB" w:eastAsia="cs-CZ"/>
        </w:rPr>
      </w:pPr>
      <w:r w:rsidRPr="005F5BCB">
        <w:rPr>
          <w:rFonts w:ascii="Arial" w:eastAsia="Times New Roman" w:hAnsi="Arial" w:cs="Times New Roman"/>
          <w:b/>
          <w:bCs/>
          <w:szCs w:val="20"/>
          <w:u w:val="single"/>
          <w:lang w:val="en-GB" w:eastAsia="cs-CZ"/>
        </w:rPr>
        <w:t>Short-term work migration</w:t>
      </w:r>
    </w:p>
    <w:p w:rsidR="00C37C80" w:rsidRPr="005F5BCB" w:rsidRDefault="00C37C80" w:rsidP="00C37C8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Times New Roman"/>
          <w:b/>
          <w:bCs/>
          <w:szCs w:val="20"/>
          <w:u w:val="single"/>
          <w:lang w:val="en-GB" w:eastAsia="cs-CZ"/>
        </w:rPr>
      </w:pPr>
    </w:p>
    <w:p w:rsidR="00CF4A8B" w:rsidRPr="005F5BCB" w:rsidRDefault="00F94E7A" w:rsidP="00C37C80">
      <w:pPr>
        <w:widowControl w:val="0"/>
        <w:tabs>
          <w:tab w:val="left" w:pos="8647"/>
        </w:tabs>
        <w:overflowPunct w:val="0"/>
        <w:autoSpaceDE w:val="0"/>
        <w:autoSpaceDN w:val="0"/>
        <w:adjustRightInd w:val="0"/>
        <w:spacing w:after="0" w:line="288" w:lineRule="auto"/>
        <w:ind w:firstLine="567"/>
        <w:jc w:val="both"/>
        <w:textAlignment w:val="baseline"/>
        <w:rPr>
          <w:rFonts w:ascii="Arial" w:eastAsia="Times New Roman" w:hAnsi="Arial" w:cs="Arial"/>
          <w:szCs w:val="20"/>
          <w:lang w:val="en-GB" w:eastAsia="cs-CZ"/>
        </w:rPr>
      </w:pPr>
      <w:r w:rsidRPr="005F5BCB">
        <w:rPr>
          <w:rFonts w:ascii="Arial" w:eastAsia="Times New Roman" w:hAnsi="Arial" w:cs="Arial"/>
          <w:szCs w:val="20"/>
          <w:lang w:val="en-GB" w:eastAsia="cs-CZ"/>
        </w:rPr>
        <w:t>T</w:t>
      </w:r>
      <w:r w:rsidR="00CF4A8B" w:rsidRPr="005F5BCB">
        <w:rPr>
          <w:rFonts w:ascii="Arial" w:eastAsia="Times New Roman" w:hAnsi="Arial" w:cs="Arial"/>
          <w:szCs w:val="20"/>
          <w:lang w:val="en-GB" w:eastAsia="cs-CZ"/>
        </w:rPr>
        <w:t xml:space="preserve">here were 123.3 </w:t>
      </w:r>
      <w:proofErr w:type="spellStart"/>
      <w:r w:rsidR="00C707FD">
        <w:rPr>
          <w:rFonts w:ascii="Arial" w:eastAsia="Times New Roman" w:hAnsi="Arial" w:cs="Arial"/>
          <w:szCs w:val="20"/>
          <w:lang w:val="en-GB" w:eastAsia="cs-CZ"/>
        </w:rPr>
        <w:t>thous</w:t>
      </w:r>
      <w:proofErr w:type="spellEnd"/>
      <w:r w:rsidR="00C707FD">
        <w:rPr>
          <w:rFonts w:ascii="Arial" w:eastAsia="Times New Roman" w:hAnsi="Arial" w:cs="Arial"/>
          <w:szCs w:val="20"/>
          <w:lang w:val="en-GB" w:eastAsia="cs-CZ"/>
        </w:rPr>
        <w:t>.</w:t>
      </w:r>
      <w:r w:rsidR="00CF4A8B" w:rsidRPr="005F5BCB">
        <w:rPr>
          <w:rFonts w:ascii="Arial" w:eastAsia="Times New Roman" w:hAnsi="Arial" w:cs="Arial"/>
          <w:szCs w:val="20"/>
          <w:lang w:val="en-GB" w:eastAsia="cs-CZ"/>
        </w:rPr>
        <w:t xml:space="preserve"> people </w:t>
      </w:r>
      <w:r w:rsidR="00CF4A8B" w:rsidRPr="005F5BCB">
        <w:rPr>
          <w:rFonts w:ascii="Arial" w:eastAsia="Times New Roman" w:hAnsi="Arial" w:cs="Arial"/>
          <w:b/>
          <w:bCs/>
          <w:i/>
          <w:szCs w:val="20"/>
          <w:lang w:val="en-GB" w:eastAsia="cs-CZ"/>
        </w:rPr>
        <w:t>employed with workplace outside</w:t>
      </w:r>
      <w:r w:rsidR="00CF4A8B" w:rsidRPr="005F5BCB">
        <w:rPr>
          <w:rFonts w:ascii="Arial" w:eastAsia="Times New Roman" w:hAnsi="Arial" w:cs="Arial"/>
          <w:i/>
          <w:szCs w:val="20"/>
          <w:lang w:val="en-GB" w:eastAsia="cs-CZ"/>
        </w:rPr>
        <w:t xml:space="preserve"> </w:t>
      </w:r>
      <w:r w:rsidR="00CF4A8B" w:rsidRPr="005F5BCB">
        <w:rPr>
          <w:rFonts w:ascii="Arial" w:eastAsia="Times New Roman" w:hAnsi="Arial" w:cs="Arial"/>
          <w:b/>
          <w:bCs/>
          <w:i/>
          <w:szCs w:val="20"/>
          <w:lang w:val="en-GB" w:eastAsia="cs-CZ"/>
        </w:rPr>
        <w:t>the Slovak Republic up to 1 year</w:t>
      </w:r>
      <w:r w:rsidR="00CF4A8B" w:rsidRPr="005F5BCB">
        <w:rPr>
          <w:rFonts w:ascii="Arial" w:eastAsia="Times New Roman" w:hAnsi="Arial" w:cs="Arial"/>
          <w:b/>
          <w:bCs/>
          <w:szCs w:val="20"/>
          <w:lang w:val="en-GB" w:eastAsia="cs-CZ"/>
        </w:rPr>
        <w:t xml:space="preserve"> </w:t>
      </w:r>
      <w:r w:rsidR="00CF4A8B" w:rsidRPr="005F5BCB">
        <w:rPr>
          <w:rFonts w:ascii="Arial" w:eastAsia="Times New Roman" w:hAnsi="Arial" w:cs="Arial"/>
          <w:szCs w:val="20"/>
          <w:lang w:val="en-GB" w:eastAsia="cs-CZ"/>
        </w:rPr>
        <w:t>including cross-border commuters (4.7% share of total employment).</w:t>
      </w:r>
    </w:p>
    <w:p w:rsidR="00C37C80" w:rsidRPr="005F5BCB" w:rsidRDefault="00C37C80" w:rsidP="00C37C80">
      <w:pPr>
        <w:widowControl w:val="0"/>
        <w:tabs>
          <w:tab w:val="left" w:pos="8647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Arial" w:eastAsia="Times New Roman" w:hAnsi="Arial" w:cs="Times New Roman"/>
          <w:szCs w:val="20"/>
          <w:lang w:val="en-GB" w:eastAsia="cs-CZ"/>
        </w:rPr>
      </w:pPr>
    </w:p>
    <w:p w:rsidR="00861E52" w:rsidRPr="005F5BCB" w:rsidRDefault="00861E52" w:rsidP="00861E52">
      <w:pPr>
        <w:keepNext/>
        <w:tabs>
          <w:tab w:val="left" w:pos="8364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Times New Roman" w:hAnsi="Arial" w:cs="Times New Roman"/>
          <w:b/>
          <w:spacing w:val="-2"/>
          <w:szCs w:val="20"/>
          <w:lang w:val="en-GB" w:eastAsia="cs-CZ"/>
        </w:rPr>
      </w:pPr>
      <w:r w:rsidRPr="005F5BCB">
        <w:rPr>
          <w:rFonts w:ascii="Arial" w:eastAsia="Times New Roman" w:hAnsi="Arial" w:cs="Times New Roman"/>
          <w:b/>
          <w:spacing w:val="-2"/>
          <w:szCs w:val="20"/>
          <w:lang w:val="en-GB" w:eastAsia="cs-CZ"/>
        </w:rPr>
        <w:t xml:space="preserve">T10 </w:t>
      </w:r>
      <w:r w:rsidR="00CC7776" w:rsidRPr="005F5BCB">
        <w:rPr>
          <w:rFonts w:ascii="Arial" w:eastAsia="Times New Roman" w:hAnsi="Arial" w:cs="Times New Roman"/>
          <w:b/>
          <w:bCs/>
          <w:spacing w:val="-4"/>
          <w:szCs w:val="20"/>
          <w:lang w:val="en-GB" w:eastAsia="cs-CZ"/>
        </w:rPr>
        <w:t>Year-</w:t>
      </w:r>
      <w:r w:rsidR="00CC7776">
        <w:rPr>
          <w:rFonts w:ascii="Arial" w:eastAsia="Times New Roman" w:hAnsi="Arial" w:cs="Times New Roman"/>
          <w:b/>
          <w:bCs/>
          <w:spacing w:val="-4"/>
          <w:szCs w:val="20"/>
          <w:lang w:val="en-GB" w:eastAsia="cs-CZ"/>
        </w:rPr>
        <w:t>on</w:t>
      </w:r>
      <w:r w:rsidR="00CC7776" w:rsidRPr="005F5BCB">
        <w:rPr>
          <w:rFonts w:ascii="Arial" w:eastAsia="Times New Roman" w:hAnsi="Arial" w:cs="Times New Roman"/>
          <w:b/>
          <w:bCs/>
          <w:spacing w:val="-4"/>
          <w:szCs w:val="20"/>
          <w:lang w:val="en-GB" w:eastAsia="cs-CZ"/>
        </w:rPr>
        <w:t xml:space="preserve">-year </w:t>
      </w:r>
      <w:r w:rsidR="00CC7776" w:rsidRPr="00671889">
        <w:rPr>
          <w:rFonts w:ascii="Arial" w:eastAsia="Times New Roman" w:hAnsi="Arial" w:cs="Times New Roman"/>
          <w:b/>
          <w:bCs/>
          <w:spacing w:val="-4"/>
          <w:szCs w:val="20"/>
          <w:lang w:val="en-GB" w:eastAsia="cs-CZ"/>
        </w:rPr>
        <w:t xml:space="preserve">comparison of </w:t>
      </w:r>
      <w:r w:rsidR="00CC7776">
        <w:rPr>
          <w:rFonts w:ascii="Arial" w:eastAsia="Times New Roman" w:hAnsi="Arial" w:cs="Times New Roman"/>
          <w:b/>
          <w:spacing w:val="-2"/>
          <w:szCs w:val="20"/>
          <w:lang w:val="en-GB" w:eastAsia="cs-CZ"/>
        </w:rPr>
        <w:t>s</w:t>
      </w:r>
      <w:r w:rsidRPr="005F5BCB">
        <w:rPr>
          <w:rFonts w:ascii="Arial" w:eastAsia="Times New Roman" w:hAnsi="Arial" w:cs="Times New Roman"/>
          <w:b/>
          <w:spacing w:val="-2"/>
          <w:szCs w:val="20"/>
          <w:lang w:val="en-GB" w:eastAsia="cs-CZ"/>
        </w:rPr>
        <w:t xml:space="preserve">hort-term employed abroad </w:t>
      </w:r>
      <w:r w:rsidR="00A40FC0">
        <w:rPr>
          <w:rFonts w:ascii="Arial" w:eastAsia="Times New Roman" w:hAnsi="Arial" w:cs="Times New Roman"/>
          <w:b/>
          <w:spacing w:val="-2"/>
          <w:szCs w:val="20"/>
          <w:lang w:val="en-GB" w:eastAsia="cs-CZ"/>
        </w:rPr>
        <w:t xml:space="preserve">by region from where they </w:t>
      </w:r>
      <w:proofErr w:type="spellStart"/>
      <w:r w:rsidR="00A40FC0">
        <w:rPr>
          <w:rFonts w:ascii="Arial" w:eastAsia="Times New Roman" w:hAnsi="Arial" w:cs="Times New Roman"/>
          <w:b/>
          <w:spacing w:val="-2"/>
          <w:szCs w:val="20"/>
          <w:lang w:val="en-GB" w:eastAsia="cs-CZ"/>
        </w:rPr>
        <w:t>trave</w:t>
      </w:r>
      <w:r w:rsidR="00C707FD">
        <w:rPr>
          <w:rFonts w:ascii="Arial" w:eastAsia="Times New Roman" w:hAnsi="Arial" w:cs="Times New Roman"/>
          <w:b/>
          <w:spacing w:val="-2"/>
          <w:szCs w:val="20"/>
          <w:lang w:val="en-GB" w:eastAsia="cs-CZ"/>
        </w:rPr>
        <w:t>l</w:t>
      </w:r>
      <w:r w:rsidR="00C707FD" w:rsidRPr="00C707FD">
        <w:rPr>
          <w:rFonts w:ascii="Arial" w:eastAsia="Times New Roman" w:hAnsi="Arial" w:cs="Times New Roman"/>
          <w:b/>
          <w:spacing w:val="-2"/>
          <w:szCs w:val="20"/>
          <w:lang w:val="en-GB" w:eastAsia="cs-CZ"/>
        </w:rPr>
        <w:t>ed</w:t>
      </w:r>
      <w:proofErr w:type="spellEnd"/>
      <w:r w:rsidR="00C707FD" w:rsidRPr="00C707FD">
        <w:rPr>
          <w:rFonts w:ascii="Arial" w:eastAsia="Times New Roman" w:hAnsi="Arial" w:cs="Times New Roman"/>
          <w:b/>
          <w:spacing w:val="-2"/>
          <w:szCs w:val="20"/>
          <w:lang w:val="en-GB" w:eastAsia="cs-CZ"/>
        </w:rPr>
        <w:t xml:space="preserve"> for work</w:t>
      </w:r>
      <w:bookmarkStart w:id="0" w:name="_GoBack"/>
      <w:bookmarkEnd w:id="0"/>
    </w:p>
    <w:tbl>
      <w:tblPr>
        <w:tblW w:w="8789" w:type="dxa"/>
        <w:tblInd w:w="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72"/>
        <w:gridCol w:w="1087"/>
        <w:gridCol w:w="1086"/>
        <w:gridCol w:w="1086"/>
        <w:gridCol w:w="1086"/>
        <w:gridCol w:w="1086"/>
        <w:gridCol w:w="1086"/>
      </w:tblGrid>
      <w:tr w:rsidR="00C41E03" w:rsidRPr="005F5BCB" w:rsidTr="007F67A1">
        <w:trPr>
          <w:cantSplit/>
          <w:trHeight w:val="567"/>
        </w:trPr>
        <w:tc>
          <w:tcPr>
            <w:tcW w:w="227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>Region</w:t>
            </w:r>
          </w:p>
        </w:tc>
        <w:tc>
          <w:tcPr>
            <w:tcW w:w="217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>Total</w:t>
            </w:r>
          </w:p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hAnsi="Arial"/>
                <w:sz w:val="20"/>
                <w:lang w:val="en-US"/>
              </w:rPr>
              <w:t>4</w:t>
            </w:r>
            <w:r w:rsidRPr="005F5BCB">
              <w:rPr>
                <w:rFonts w:ascii="Arial" w:hAnsi="Arial"/>
                <w:sz w:val="20"/>
                <w:vertAlign w:val="superscript"/>
                <w:lang w:val="en-US"/>
              </w:rPr>
              <w:t>th</w:t>
            </w:r>
            <w:r w:rsidRPr="005F5BCB">
              <w:rPr>
                <w:rFonts w:ascii="Arial" w:eastAsia="Times New Roman" w:hAnsi="Arial" w:cs="Times New Roman"/>
                <w:sz w:val="20"/>
                <w:szCs w:val="20"/>
                <w:vertAlign w:val="superscript"/>
                <w:lang w:val="en-GB" w:eastAsia="cs-CZ"/>
              </w:rPr>
              <w:t xml:space="preserve"> </w:t>
            </w:r>
            <w:r w:rsidRPr="005F5BCB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>quarter</w:t>
            </w:r>
          </w:p>
        </w:tc>
        <w:tc>
          <w:tcPr>
            <w:tcW w:w="217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 xml:space="preserve">Men </w:t>
            </w:r>
          </w:p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hAnsi="Arial"/>
                <w:sz w:val="20"/>
                <w:lang w:val="en-US"/>
              </w:rPr>
              <w:t>4</w:t>
            </w:r>
            <w:r w:rsidRPr="005F5BCB">
              <w:rPr>
                <w:rFonts w:ascii="Arial" w:hAnsi="Arial"/>
                <w:sz w:val="20"/>
                <w:vertAlign w:val="superscript"/>
                <w:lang w:val="en-US"/>
              </w:rPr>
              <w:t>th</w:t>
            </w:r>
            <w:r w:rsidRPr="005F5BCB">
              <w:rPr>
                <w:rFonts w:ascii="Arial" w:eastAsia="Times New Roman" w:hAnsi="Arial" w:cs="Times New Roman"/>
                <w:sz w:val="20"/>
                <w:szCs w:val="20"/>
                <w:vertAlign w:val="superscript"/>
                <w:lang w:val="en-GB" w:eastAsia="cs-CZ"/>
              </w:rPr>
              <w:t xml:space="preserve"> </w:t>
            </w:r>
            <w:r w:rsidRPr="005F5BCB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>quarter</w:t>
            </w:r>
          </w:p>
        </w:tc>
        <w:tc>
          <w:tcPr>
            <w:tcW w:w="217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 xml:space="preserve">Women </w:t>
            </w:r>
          </w:p>
          <w:p w:rsidR="00C41E03" w:rsidRPr="005F5BCB" w:rsidRDefault="00C41E03" w:rsidP="00C41E03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hAnsi="Arial"/>
                <w:sz w:val="20"/>
                <w:lang w:val="en-US"/>
              </w:rPr>
              <w:t>4</w:t>
            </w:r>
            <w:r w:rsidRPr="005F5BCB">
              <w:rPr>
                <w:rFonts w:ascii="Arial" w:hAnsi="Arial"/>
                <w:sz w:val="20"/>
                <w:vertAlign w:val="superscript"/>
                <w:lang w:val="en-US"/>
              </w:rPr>
              <w:t>th</w:t>
            </w:r>
            <w:r w:rsidRPr="005F5BCB">
              <w:rPr>
                <w:rFonts w:ascii="Arial" w:eastAsia="Times New Roman" w:hAnsi="Arial" w:cs="Times New Roman"/>
                <w:sz w:val="20"/>
                <w:szCs w:val="20"/>
                <w:vertAlign w:val="superscript"/>
                <w:lang w:val="en-GB" w:eastAsia="cs-CZ"/>
              </w:rPr>
              <w:t xml:space="preserve"> </w:t>
            </w:r>
            <w:r w:rsidRPr="005F5BCB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>quarter</w:t>
            </w:r>
          </w:p>
        </w:tc>
      </w:tr>
      <w:tr w:rsidR="007153A8" w:rsidRPr="005F5BCB" w:rsidTr="00C37C80">
        <w:trPr>
          <w:trHeight w:val="355"/>
        </w:trPr>
        <w:tc>
          <w:tcPr>
            <w:tcW w:w="227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3A8" w:rsidRPr="005F5BCB" w:rsidRDefault="007153A8" w:rsidP="007153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3A8" w:rsidRPr="00C41E03" w:rsidRDefault="00C41E03" w:rsidP="007153A8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>2025 (</w:t>
            </w:r>
            <w:proofErr w:type="spellStart"/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>thous</w:t>
            </w:r>
            <w:proofErr w:type="spellEnd"/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>.)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3A8" w:rsidRPr="00C41E03" w:rsidRDefault="007153A8" w:rsidP="007153A8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 xml:space="preserve">Index (%) 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3A8" w:rsidRPr="00C41E03" w:rsidRDefault="00C41E03" w:rsidP="007153A8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>2025 (</w:t>
            </w:r>
            <w:proofErr w:type="spellStart"/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>thous</w:t>
            </w:r>
            <w:proofErr w:type="spellEnd"/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>.)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3A8" w:rsidRPr="00C41E03" w:rsidRDefault="007153A8" w:rsidP="007153A8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>Index (%)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3A8" w:rsidRPr="00C41E03" w:rsidRDefault="00C41E03" w:rsidP="007153A8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>2025 (</w:t>
            </w:r>
            <w:proofErr w:type="spellStart"/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>thous</w:t>
            </w:r>
            <w:proofErr w:type="spellEnd"/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>.)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3A8" w:rsidRPr="00C41E03" w:rsidRDefault="007153A8" w:rsidP="007153A8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</w:pPr>
            <w:r w:rsidRPr="00C41E03">
              <w:rPr>
                <w:rFonts w:ascii="Arial Narrow" w:eastAsia="Times New Roman" w:hAnsi="Arial Narrow" w:cs="Times New Roman"/>
                <w:w w:val="90"/>
                <w:sz w:val="20"/>
                <w:szCs w:val="20"/>
                <w:lang w:eastAsia="sk-SK"/>
              </w:rPr>
              <w:t>Index (%)</w:t>
            </w:r>
          </w:p>
        </w:tc>
      </w:tr>
      <w:tr w:rsidR="00BF49F9" w:rsidRPr="005F5BCB" w:rsidTr="00BF49F9">
        <w:trPr>
          <w:trHeight w:val="340"/>
        </w:trPr>
        <w:tc>
          <w:tcPr>
            <w:tcW w:w="2272" w:type="dxa"/>
            <w:tcBorders>
              <w:top w:val="nil"/>
              <w:right w:val="nil"/>
            </w:tcBorders>
            <w:vAlign w:val="bottom"/>
          </w:tcPr>
          <w:p w:rsidR="00BF49F9" w:rsidRPr="005F5BCB" w:rsidRDefault="00BF49F9" w:rsidP="00BF49F9">
            <w:pPr>
              <w:keepNext/>
              <w:tabs>
                <w:tab w:val="left" w:pos="8364"/>
              </w:tabs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  <w:t>Bratislavský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F49F9" w:rsidRPr="005F5BCB" w:rsidRDefault="00BF49F9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7.4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BF49F9" w:rsidRPr="005F5BCB" w:rsidRDefault="00BF49F9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143.1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F49F9" w:rsidRPr="005F5BCB" w:rsidRDefault="00BF49F9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6.5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F49F9" w:rsidRPr="005F5BCB" w:rsidRDefault="00BF49F9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197.4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F49F9" w:rsidRPr="005F5BCB" w:rsidRDefault="00BF49F9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0.9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F49F9" w:rsidRPr="005F5BCB" w:rsidRDefault="00BF49F9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48.6</w:t>
            </w:r>
          </w:p>
        </w:tc>
      </w:tr>
      <w:tr w:rsidR="00BF49F9" w:rsidRPr="005F5BCB" w:rsidTr="00BF49F9">
        <w:trPr>
          <w:trHeight w:val="340"/>
        </w:trPr>
        <w:tc>
          <w:tcPr>
            <w:tcW w:w="2272" w:type="dxa"/>
            <w:tcBorders>
              <w:right w:val="nil"/>
            </w:tcBorders>
            <w:vAlign w:val="bottom"/>
          </w:tcPr>
          <w:p w:rsidR="00BF49F9" w:rsidRPr="005F5BCB" w:rsidRDefault="00BF49F9" w:rsidP="00BF49F9">
            <w:pPr>
              <w:keepNext/>
              <w:tabs>
                <w:tab w:val="left" w:pos="8364"/>
              </w:tabs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  <w:t>Trnavský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F49F9" w:rsidRPr="005F5BCB" w:rsidRDefault="00BF49F9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6.5</w:t>
            </w:r>
          </w:p>
        </w:tc>
        <w:tc>
          <w:tcPr>
            <w:tcW w:w="108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BF49F9" w:rsidRPr="005F5BCB" w:rsidRDefault="00BF49F9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82.2</w:t>
            </w:r>
          </w:p>
        </w:tc>
        <w:tc>
          <w:tcPr>
            <w:tcW w:w="10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F49F9" w:rsidRPr="005F5BCB" w:rsidRDefault="00BF49F9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5.5</w:t>
            </w:r>
          </w:p>
        </w:tc>
        <w:tc>
          <w:tcPr>
            <w:tcW w:w="10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F49F9" w:rsidRPr="005F5BCB" w:rsidRDefault="00BF49F9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127.3</w:t>
            </w:r>
          </w:p>
        </w:tc>
        <w:tc>
          <w:tcPr>
            <w:tcW w:w="10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F49F9" w:rsidRPr="005F5BCB" w:rsidRDefault="00BF49F9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1.1</w:t>
            </w:r>
          </w:p>
        </w:tc>
        <w:tc>
          <w:tcPr>
            <w:tcW w:w="10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F49F9" w:rsidRPr="005F5BCB" w:rsidRDefault="00BF49F9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28.8</w:t>
            </w:r>
          </w:p>
        </w:tc>
      </w:tr>
      <w:tr w:rsidR="00BF49F9" w:rsidRPr="005F5BCB" w:rsidTr="00BF49F9">
        <w:trPr>
          <w:trHeight w:val="340"/>
        </w:trPr>
        <w:tc>
          <w:tcPr>
            <w:tcW w:w="2272" w:type="dxa"/>
            <w:tcBorders>
              <w:right w:val="nil"/>
            </w:tcBorders>
            <w:vAlign w:val="bottom"/>
          </w:tcPr>
          <w:p w:rsidR="00BF49F9" w:rsidRPr="005F5BCB" w:rsidRDefault="00BF49F9" w:rsidP="00BF49F9">
            <w:pPr>
              <w:keepNext/>
              <w:tabs>
                <w:tab w:val="left" w:pos="8364"/>
              </w:tabs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  <w:t>Trenčiansky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F49F9" w:rsidRPr="005F5BCB" w:rsidRDefault="00BF49F9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6.3</w:t>
            </w:r>
          </w:p>
        </w:tc>
        <w:tc>
          <w:tcPr>
            <w:tcW w:w="108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BF49F9" w:rsidRPr="005F5BCB" w:rsidRDefault="00BF49F9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53.3</w:t>
            </w:r>
          </w:p>
        </w:tc>
        <w:tc>
          <w:tcPr>
            <w:tcW w:w="10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F49F9" w:rsidRPr="005F5BCB" w:rsidRDefault="00BF49F9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4.9</w:t>
            </w:r>
          </w:p>
        </w:tc>
        <w:tc>
          <w:tcPr>
            <w:tcW w:w="10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F49F9" w:rsidRPr="005F5BCB" w:rsidRDefault="00BF49F9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55.5</w:t>
            </w:r>
          </w:p>
        </w:tc>
        <w:tc>
          <w:tcPr>
            <w:tcW w:w="10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F49F9" w:rsidRPr="005F5BCB" w:rsidRDefault="00BF49F9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1.4</w:t>
            </w:r>
          </w:p>
        </w:tc>
        <w:tc>
          <w:tcPr>
            <w:tcW w:w="10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F49F9" w:rsidRPr="005F5BCB" w:rsidRDefault="00BF49F9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47.0</w:t>
            </w:r>
          </w:p>
        </w:tc>
      </w:tr>
      <w:tr w:rsidR="00BF49F9" w:rsidRPr="005F5BCB" w:rsidTr="00BF49F9">
        <w:trPr>
          <w:trHeight w:val="340"/>
        </w:trPr>
        <w:tc>
          <w:tcPr>
            <w:tcW w:w="2272" w:type="dxa"/>
            <w:tcBorders>
              <w:right w:val="nil"/>
            </w:tcBorders>
            <w:vAlign w:val="bottom"/>
          </w:tcPr>
          <w:p w:rsidR="00BF49F9" w:rsidRPr="005F5BCB" w:rsidRDefault="00BF49F9" w:rsidP="00BF49F9">
            <w:pPr>
              <w:keepNext/>
              <w:tabs>
                <w:tab w:val="left" w:pos="8364"/>
              </w:tabs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  <w:t>Nitriansky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F49F9" w:rsidRPr="005F5BCB" w:rsidRDefault="00BF49F9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23.4</w:t>
            </w:r>
          </w:p>
        </w:tc>
        <w:tc>
          <w:tcPr>
            <w:tcW w:w="108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BF49F9" w:rsidRPr="005F5BCB" w:rsidRDefault="00BF49F9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183.7</w:t>
            </w:r>
          </w:p>
        </w:tc>
        <w:tc>
          <w:tcPr>
            <w:tcW w:w="10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F49F9" w:rsidRPr="005F5BCB" w:rsidRDefault="00BF49F9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17.6</w:t>
            </w:r>
          </w:p>
        </w:tc>
        <w:tc>
          <w:tcPr>
            <w:tcW w:w="10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F49F9" w:rsidRPr="005F5BCB" w:rsidRDefault="00BF49F9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200.3</w:t>
            </w:r>
          </w:p>
        </w:tc>
        <w:tc>
          <w:tcPr>
            <w:tcW w:w="10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F49F9" w:rsidRPr="005F5BCB" w:rsidRDefault="00BF49F9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5.8</w:t>
            </w:r>
          </w:p>
        </w:tc>
        <w:tc>
          <w:tcPr>
            <w:tcW w:w="10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F49F9" w:rsidRPr="005F5BCB" w:rsidRDefault="00BF49F9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146.5</w:t>
            </w:r>
          </w:p>
        </w:tc>
      </w:tr>
      <w:tr w:rsidR="00BF49F9" w:rsidRPr="005F5BCB" w:rsidTr="00BF49F9">
        <w:trPr>
          <w:trHeight w:val="340"/>
        </w:trPr>
        <w:tc>
          <w:tcPr>
            <w:tcW w:w="2272" w:type="dxa"/>
            <w:tcBorders>
              <w:right w:val="nil"/>
            </w:tcBorders>
            <w:vAlign w:val="bottom"/>
          </w:tcPr>
          <w:p w:rsidR="00BF49F9" w:rsidRPr="005F5BCB" w:rsidRDefault="00BF49F9" w:rsidP="00BF49F9">
            <w:pPr>
              <w:keepNext/>
              <w:tabs>
                <w:tab w:val="left" w:pos="8364"/>
              </w:tabs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  <w:t>Žilinský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F49F9" w:rsidRPr="005F5BCB" w:rsidRDefault="00BF49F9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17.5</w:t>
            </w:r>
          </w:p>
        </w:tc>
        <w:tc>
          <w:tcPr>
            <w:tcW w:w="108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BF49F9" w:rsidRPr="005F5BCB" w:rsidRDefault="00BF49F9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90.1</w:t>
            </w:r>
          </w:p>
        </w:tc>
        <w:tc>
          <w:tcPr>
            <w:tcW w:w="10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F49F9" w:rsidRPr="005F5BCB" w:rsidRDefault="00BF49F9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15.4</w:t>
            </w:r>
          </w:p>
        </w:tc>
        <w:tc>
          <w:tcPr>
            <w:tcW w:w="10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F49F9" w:rsidRPr="005F5BCB" w:rsidRDefault="00BF49F9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89.3</w:t>
            </w:r>
          </w:p>
        </w:tc>
        <w:tc>
          <w:tcPr>
            <w:tcW w:w="10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F49F9" w:rsidRPr="005F5BCB" w:rsidRDefault="00BF49F9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2.1</w:t>
            </w:r>
          </w:p>
        </w:tc>
        <w:tc>
          <w:tcPr>
            <w:tcW w:w="10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F49F9" w:rsidRPr="005F5BCB" w:rsidRDefault="00BF49F9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97.1</w:t>
            </w:r>
          </w:p>
        </w:tc>
      </w:tr>
      <w:tr w:rsidR="00BF49F9" w:rsidRPr="005F5BCB" w:rsidTr="00BF49F9">
        <w:trPr>
          <w:trHeight w:val="340"/>
        </w:trPr>
        <w:tc>
          <w:tcPr>
            <w:tcW w:w="2272" w:type="dxa"/>
            <w:tcBorders>
              <w:right w:val="nil"/>
            </w:tcBorders>
            <w:vAlign w:val="bottom"/>
          </w:tcPr>
          <w:p w:rsidR="00BF49F9" w:rsidRPr="005F5BCB" w:rsidRDefault="00BF49F9" w:rsidP="00BF49F9">
            <w:pPr>
              <w:keepNext/>
              <w:tabs>
                <w:tab w:val="left" w:pos="8364"/>
              </w:tabs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  <w:t>Banskobystrický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F49F9" w:rsidRPr="005F5BCB" w:rsidRDefault="00BF49F9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18.1</w:t>
            </w:r>
          </w:p>
        </w:tc>
        <w:tc>
          <w:tcPr>
            <w:tcW w:w="108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BF49F9" w:rsidRPr="005F5BCB" w:rsidRDefault="00BF49F9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94.2</w:t>
            </w:r>
          </w:p>
        </w:tc>
        <w:tc>
          <w:tcPr>
            <w:tcW w:w="10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F49F9" w:rsidRPr="005F5BCB" w:rsidRDefault="00BF49F9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12.4</w:t>
            </w:r>
          </w:p>
        </w:tc>
        <w:tc>
          <w:tcPr>
            <w:tcW w:w="10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F49F9" w:rsidRPr="005F5BCB" w:rsidRDefault="00BF49F9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98.8</w:t>
            </w:r>
          </w:p>
        </w:tc>
        <w:tc>
          <w:tcPr>
            <w:tcW w:w="10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F49F9" w:rsidRPr="005F5BCB" w:rsidRDefault="00BF49F9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5.7</w:t>
            </w:r>
          </w:p>
        </w:tc>
        <w:tc>
          <w:tcPr>
            <w:tcW w:w="10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F49F9" w:rsidRPr="005F5BCB" w:rsidRDefault="00BF49F9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85.5</w:t>
            </w:r>
          </w:p>
        </w:tc>
      </w:tr>
      <w:tr w:rsidR="00BF49F9" w:rsidRPr="005F5BCB" w:rsidTr="00BF49F9">
        <w:trPr>
          <w:trHeight w:val="340"/>
        </w:trPr>
        <w:tc>
          <w:tcPr>
            <w:tcW w:w="2272" w:type="dxa"/>
            <w:tcBorders>
              <w:right w:val="nil"/>
            </w:tcBorders>
            <w:vAlign w:val="bottom"/>
          </w:tcPr>
          <w:p w:rsidR="00BF49F9" w:rsidRPr="005F5BCB" w:rsidRDefault="00BF49F9" w:rsidP="00BF49F9">
            <w:pPr>
              <w:keepNext/>
              <w:tabs>
                <w:tab w:val="left" w:pos="8364"/>
              </w:tabs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  <w:t>Prešovský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F49F9" w:rsidRPr="005F5BCB" w:rsidRDefault="00BF49F9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34.0</w:t>
            </w:r>
          </w:p>
        </w:tc>
        <w:tc>
          <w:tcPr>
            <w:tcW w:w="108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BF49F9" w:rsidRPr="005F5BCB" w:rsidRDefault="00BF49F9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115.5</w:t>
            </w:r>
          </w:p>
        </w:tc>
        <w:tc>
          <w:tcPr>
            <w:tcW w:w="10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F49F9" w:rsidRPr="005F5BCB" w:rsidRDefault="00BF49F9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30.4</w:t>
            </w:r>
          </w:p>
        </w:tc>
        <w:tc>
          <w:tcPr>
            <w:tcW w:w="10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F49F9" w:rsidRPr="005F5BCB" w:rsidRDefault="00BF49F9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124.9</w:t>
            </w:r>
          </w:p>
        </w:tc>
        <w:tc>
          <w:tcPr>
            <w:tcW w:w="10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F49F9" w:rsidRPr="005F5BCB" w:rsidRDefault="00BF49F9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3.6</w:t>
            </w:r>
          </w:p>
        </w:tc>
        <w:tc>
          <w:tcPr>
            <w:tcW w:w="10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F49F9" w:rsidRPr="005F5BCB" w:rsidRDefault="00BF49F9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70.5</w:t>
            </w:r>
          </w:p>
        </w:tc>
      </w:tr>
      <w:tr w:rsidR="00BF49F9" w:rsidRPr="005F5BCB" w:rsidTr="00BF49F9">
        <w:trPr>
          <w:trHeight w:val="340"/>
        </w:trPr>
        <w:tc>
          <w:tcPr>
            <w:tcW w:w="2272" w:type="dxa"/>
            <w:tcBorders>
              <w:top w:val="nil"/>
              <w:bottom w:val="single" w:sz="6" w:space="0" w:color="auto"/>
              <w:right w:val="nil"/>
            </w:tcBorders>
            <w:vAlign w:val="bottom"/>
          </w:tcPr>
          <w:p w:rsidR="00BF49F9" w:rsidRPr="005F5BCB" w:rsidRDefault="00BF49F9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right="-231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  <w:t>Košický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F49F9" w:rsidRPr="005F5BCB" w:rsidRDefault="00BF49F9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10.1</w:t>
            </w:r>
          </w:p>
        </w:tc>
        <w:tc>
          <w:tcPr>
            <w:tcW w:w="1086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F49F9" w:rsidRPr="005F5BCB" w:rsidRDefault="00BF49F9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84.7</w:t>
            </w:r>
          </w:p>
        </w:tc>
        <w:tc>
          <w:tcPr>
            <w:tcW w:w="10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F49F9" w:rsidRPr="005F5BCB" w:rsidRDefault="00BF49F9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5.0</w:t>
            </w:r>
          </w:p>
        </w:tc>
        <w:tc>
          <w:tcPr>
            <w:tcW w:w="10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F49F9" w:rsidRPr="005F5BCB" w:rsidRDefault="00BF49F9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67.1</w:t>
            </w:r>
          </w:p>
        </w:tc>
        <w:tc>
          <w:tcPr>
            <w:tcW w:w="10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F49F9" w:rsidRPr="005F5BCB" w:rsidRDefault="00BF49F9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5.1</w:t>
            </w:r>
          </w:p>
        </w:tc>
        <w:tc>
          <w:tcPr>
            <w:tcW w:w="10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F49F9" w:rsidRPr="005F5BCB" w:rsidRDefault="00BF49F9" w:rsidP="00BF49F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5F5BCB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113.4</w:t>
            </w:r>
          </w:p>
        </w:tc>
      </w:tr>
    </w:tbl>
    <w:p w:rsidR="00C37C80" w:rsidRPr="005F5BCB" w:rsidRDefault="00C37C80" w:rsidP="007F2BBB">
      <w:pPr>
        <w:keepNext/>
        <w:tabs>
          <w:tab w:val="left" w:pos="836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Times New Roman"/>
          <w:szCs w:val="20"/>
          <w:lang w:eastAsia="sk-SK"/>
        </w:rPr>
      </w:pPr>
    </w:p>
    <w:p w:rsidR="00CF4A8B" w:rsidRPr="005F5BCB" w:rsidRDefault="00CF4A8B" w:rsidP="000D4761">
      <w:pPr>
        <w:overflowPunct w:val="0"/>
        <w:autoSpaceDE w:val="0"/>
        <w:autoSpaceDN w:val="0"/>
        <w:adjustRightInd w:val="0"/>
        <w:spacing w:after="0" w:line="288" w:lineRule="auto"/>
        <w:ind w:firstLine="567"/>
        <w:jc w:val="both"/>
        <w:textAlignment w:val="baseline"/>
        <w:rPr>
          <w:rFonts w:ascii="Arial" w:eastAsia="Times New Roman" w:hAnsi="Arial" w:cs="Arial"/>
          <w:bCs/>
          <w:iCs/>
          <w:color w:val="000000"/>
          <w:szCs w:val="20"/>
          <w:lang w:val="en-GB" w:eastAsia="sk-SK"/>
        </w:rPr>
      </w:pPr>
      <w:r w:rsidRPr="005F5BCB">
        <w:rPr>
          <w:rFonts w:ascii="Arial" w:eastAsia="Times New Roman" w:hAnsi="Arial" w:cs="Arial"/>
          <w:bCs/>
          <w:iCs/>
          <w:color w:val="000000"/>
          <w:szCs w:val="20"/>
          <w:lang w:val="en-GB" w:eastAsia="sk-SK"/>
        </w:rPr>
        <w:t xml:space="preserve">From a regional perspective, </w:t>
      </w:r>
      <w:r w:rsidR="001F04B4">
        <w:rPr>
          <w:rFonts w:ascii="Arial" w:eastAsia="Times New Roman" w:hAnsi="Arial" w:cs="Arial"/>
          <w:bCs/>
          <w:iCs/>
          <w:color w:val="000000"/>
          <w:szCs w:val="20"/>
          <w:lang w:val="en-GB" w:eastAsia="sk-SK"/>
        </w:rPr>
        <w:t xml:space="preserve">more than </w:t>
      </w:r>
      <w:r w:rsidRPr="005F5BCB">
        <w:rPr>
          <w:rFonts w:ascii="Arial" w:eastAsia="Times New Roman" w:hAnsi="Arial" w:cs="Arial"/>
          <w:bCs/>
          <w:iCs/>
          <w:color w:val="000000"/>
          <w:szCs w:val="20"/>
          <w:lang w:val="en-GB" w:eastAsia="sk-SK"/>
        </w:rPr>
        <w:t xml:space="preserve">a quarter of those working abroad came from the </w:t>
      </w:r>
      <w:proofErr w:type="spellStart"/>
      <w:r w:rsidRPr="005F5BCB">
        <w:rPr>
          <w:rFonts w:ascii="Arial" w:eastAsia="Times New Roman" w:hAnsi="Arial" w:cs="Arial"/>
          <w:bCs/>
          <w:iCs/>
          <w:color w:val="000000"/>
          <w:szCs w:val="20"/>
          <w:lang w:val="en-GB" w:eastAsia="sk-SK"/>
        </w:rPr>
        <w:t>Prešov</w:t>
      </w:r>
      <w:proofErr w:type="spellEnd"/>
      <w:r w:rsidRPr="005F5BCB">
        <w:rPr>
          <w:rFonts w:ascii="Arial" w:eastAsia="Times New Roman" w:hAnsi="Arial" w:cs="Arial"/>
          <w:bCs/>
          <w:iCs/>
          <w:color w:val="000000"/>
          <w:szCs w:val="20"/>
          <w:lang w:val="en-GB" w:eastAsia="sk-SK"/>
        </w:rPr>
        <w:t xml:space="preserve"> region. Of the individual European countries, men working abroad preferred Germany (37.3%), the Czech Republic (18.9%) and Austria (15.9%). Women preferred Austria (50.7%), the Czech Republic (18.9%) and Hungary (15.7%).</w:t>
      </w:r>
    </w:p>
    <w:sectPr w:rsidR="00CF4A8B" w:rsidRPr="005F5BCB" w:rsidSect="001062BD">
      <w:headerReference w:type="even" r:id="rId11"/>
      <w:headerReference w:type="default" r:id="rId12"/>
      <w:footerReference w:type="even" r:id="rId13"/>
      <w:footerReference w:type="default" r:id="rId14"/>
      <w:pgSz w:w="11906" w:h="16838"/>
      <w:pgMar w:top="1417" w:right="1417" w:bottom="1276" w:left="1417" w:header="907" w:footer="454" w:gutter="0"/>
      <w:pgNumType w:start="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1C99" w:rsidRDefault="00411C99" w:rsidP="00C53584">
      <w:pPr>
        <w:spacing w:after="0" w:line="240" w:lineRule="auto"/>
      </w:pPr>
      <w:r>
        <w:separator/>
      </w:r>
    </w:p>
  </w:endnote>
  <w:endnote w:type="continuationSeparator" w:id="0">
    <w:p w:rsidR="00411C99" w:rsidRDefault="00411C99" w:rsidP="00C535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-1073122867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6445CF" w:rsidRPr="00E13952" w:rsidRDefault="006445CF">
        <w:pPr>
          <w:pStyle w:val="Pta"/>
          <w:jc w:val="center"/>
          <w:rPr>
            <w:rFonts w:ascii="Arial" w:hAnsi="Arial" w:cs="Arial"/>
            <w:sz w:val="20"/>
            <w:szCs w:val="20"/>
          </w:rPr>
        </w:pPr>
        <w:r w:rsidRPr="00E13952">
          <w:rPr>
            <w:rFonts w:ascii="Arial" w:hAnsi="Arial" w:cs="Arial"/>
            <w:sz w:val="20"/>
            <w:szCs w:val="20"/>
          </w:rPr>
          <w:fldChar w:fldCharType="begin"/>
        </w:r>
        <w:r w:rsidRPr="00E13952">
          <w:rPr>
            <w:rFonts w:ascii="Arial" w:hAnsi="Arial" w:cs="Arial"/>
            <w:sz w:val="20"/>
            <w:szCs w:val="20"/>
          </w:rPr>
          <w:instrText>PAGE   \* MERGEFORMAT</w:instrText>
        </w:r>
        <w:r w:rsidRPr="00E13952">
          <w:rPr>
            <w:rFonts w:ascii="Arial" w:hAnsi="Arial" w:cs="Arial"/>
            <w:sz w:val="20"/>
            <w:szCs w:val="20"/>
          </w:rPr>
          <w:fldChar w:fldCharType="separate"/>
        </w:r>
        <w:r w:rsidR="005673DE">
          <w:rPr>
            <w:rFonts w:ascii="Arial" w:hAnsi="Arial" w:cs="Arial"/>
            <w:noProof/>
            <w:sz w:val="20"/>
            <w:szCs w:val="20"/>
          </w:rPr>
          <w:t>18</w:t>
        </w:r>
        <w:r w:rsidRPr="00E13952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:rsidR="006445CF" w:rsidRDefault="006445CF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31313475"/>
      <w:docPartObj>
        <w:docPartGallery w:val="Page Numbers (Bottom of Page)"/>
        <w:docPartUnique/>
      </w:docPartObj>
    </w:sdtPr>
    <w:sdtContent>
      <w:p w:rsidR="006445CF" w:rsidRDefault="006445CF">
        <w:pPr>
          <w:pStyle w:val="Pta"/>
          <w:jc w:val="center"/>
        </w:pPr>
        <w:r w:rsidRPr="002D14AB">
          <w:rPr>
            <w:rFonts w:ascii="Arial" w:hAnsi="Arial" w:cs="Arial"/>
          </w:rPr>
          <w:fldChar w:fldCharType="begin"/>
        </w:r>
        <w:r w:rsidRPr="002D14AB">
          <w:rPr>
            <w:rFonts w:ascii="Arial" w:hAnsi="Arial" w:cs="Arial"/>
          </w:rPr>
          <w:instrText>PAGE   \* MERGEFORMAT</w:instrText>
        </w:r>
        <w:r w:rsidRPr="002D14AB">
          <w:rPr>
            <w:rFonts w:ascii="Arial" w:hAnsi="Arial" w:cs="Arial"/>
          </w:rPr>
          <w:fldChar w:fldCharType="separate"/>
        </w:r>
        <w:r w:rsidR="005673DE">
          <w:rPr>
            <w:rFonts w:ascii="Arial" w:hAnsi="Arial" w:cs="Arial"/>
            <w:noProof/>
          </w:rPr>
          <w:t>19</w:t>
        </w:r>
        <w:r w:rsidRPr="002D14AB">
          <w:rPr>
            <w:rFonts w:ascii="Arial" w:hAnsi="Arial" w:cs="Arial"/>
          </w:rPr>
          <w:fldChar w:fldCharType="end"/>
        </w:r>
      </w:p>
    </w:sdtContent>
  </w:sdt>
  <w:p w:rsidR="006445CF" w:rsidRDefault="006445CF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1C99" w:rsidRDefault="00411C99" w:rsidP="00C53584">
      <w:pPr>
        <w:spacing w:after="0" w:line="240" w:lineRule="auto"/>
      </w:pPr>
      <w:r>
        <w:separator/>
      </w:r>
    </w:p>
  </w:footnote>
  <w:footnote w:type="continuationSeparator" w:id="0">
    <w:p w:rsidR="00411C99" w:rsidRDefault="00411C99" w:rsidP="00C53584">
      <w:pPr>
        <w:spacing w:after="0" w:line="240" w:lineRule="auto"/>
      </w:pPr>
      <w:r>
        <w:continuationSeparator/>
      </w:r>
    </w:p>
  </w:footnote>
  <w:footnote w:id="1">
    <w:p w:rsidR="00263886" w:rsidRPr="00050E94" w:rsidRDefault="00263886" w:rsidP="00C53584">
      <w:pPr>
        <w:pStyle w:val="Textpoznmkypodiarou"/>
        <w:rPr>
          <w:rFonts w:ascii="Arial" w:hAnsi="Arial" w:cs="Arial"/>
          <w:sz w:val="18"/>
          <w:szCs w:val="18"/>
        </w:rPr>
      </w:pPr>
      <w:r w:rsidRPr="00050E94">
        <w:rPr>
          <w:rStyle w:val="Odkaznapoznmkupodiarou"/>
          <w:rFonts w:ascii="Arial" w:hAnsi="Arial" w:cs="Arial"/>
          <w:sz w:val="18"/>
          <w:szCs w:val="18"/>
        </w:rPr>
        <w:footnoteRef/>
      </w:r>
      <w:r w:rsidRPr="00050E94">
        <w:rPr>
          <w:rFonts w:ascii="Arial" w:hAnsi="Arial" w:cs="Arial"/>
          <w:sz w:val="18"/>
          <w:szCs w:val="18"/>
        </w:rPr>
        <w:t xml:space="preserve"> medziročný rozdiel v percentuálnych bodoch (</w:t>
      </w:r>
      <w:proofErr w:type="spellStart"/>
      <w:r w:rsidRPr="00050E94">
        <w:rPr>
          <w:rFonts w:ascii="Arial" w:hAnsi="Arial" w:cs="Arial"/>
          <w:sz w:val="18"/>
          <w:szCs w:val="18"/>
        </w:rPr>
        <w:t>p.b</w:t>
      </w:r>
      <w:proofErr w:type="spellEnd"/>
      <w:r w:rsidRPr="00050E94">
        <w:rPr>
          <w:rFonts w:ascii="Arial" w:hAnsi="Arial" w:cs="Arial"/>
          <w:sz w:val="18"/>
          <w:szCs w:val="18"/>
        </w:rPr>
        <w:t>.)</w:t>
      </w:r>
    </w:p>
  </w:footnote>
  <w:footnote w:id="2">
    <w:p w:rsidR="006445CF" w:rsidRPr="00EC287F" w:rsidRDefault="006445CF" w:rsidP="00C31B51">
      <w:pPr>
        <w:pStyle w:val="Textpoznmkypodiarou"/>
        <w:rPr>
          <w:sz w:val="18"/>
          <w:szCs w:val="18"/>
        </w:rPr>
      </w:pPr>
      <w:r w:rsidRPr="00EC287F">
        <w:rPr>
          <w:rStyle w:val="Odkaznapoznmkupodiarou"/>
          <w:rFonts w:ascii="Arial" w:hAnsi="Arial" w:cs="Arial"/>
          <w:sz w:val="18"/>
          <w:szCs w:val="18"/>
        </w:rPr>
        <w:footnoteRef/>
      </w:r>
      <w:r w:rsidRPr="00EC287F">
        <w:rPr>
          <w:sz w:val="18"/>
          <w:szCs w:val="18"/>
        </w:rPr>
        <w:t xml:space="preserve"> </w:t>
      </w:r>
      <w:r w:rsidRPr="00EC287F">
        <w:rPr>
          <w:rFonts w:ascii="Arial" w:hAnsi="Arial" w:cs="Arial"/>
          <w:sz w:val="18"/>
          <w:szCs w:val="18"/>
        </w:rPr>
        <w:t>migrácia za prácou do zahraničia do 1 roku vrátane časovo neobmedzenej dochádzky za prácou</w:t>
      </w:r>
    </w:p>
  </w:footnote>
  <w:footnote w:id="3">
    <w:p w:rsidR="006445CF" w:rsidRPr="00EC287F" w:rsidRDefault="006445CF" w:rsidP="00C31B51">
      <w:pPr>
        <w:pStyle w:val="Textpoznmkypodiarou"/>
        <w:ind w:left="113" w:hanging="113"/>
        <w:rPr>
          <w:rFonts w:ascii="Arial" w:hAnsi="Arial" w:cs="Arial"/>
          <w:sz w:val="18"/>
          <w:szCs w:val="18"/>
        </w:rPr>
      </w:pPr>
      <w:r w:rsidRPr="00EC287F">
        <w:rPr>
          <w:rStyle w:val="Odkaznapoznmkupodiarou"/>
          <w:rFonts w:ascii="Arial" w:hAnsi="Arial" w:cs="Arial"/>
          <w:sz w:val="18"/>
          <w:szCs w:val="18"/>
        </w:rPr>
        <w:footnoteRef/>
      </w:r>
      <w:r w:rsidRPr="00EC287F">
        <w:rPr>
          <w:rFonts w:ascii="Arial" w:hAnsi="Arial" w:cs="Arial"/>
          <w:sz w:val="18"/>
          <w:szCs w:val="18"/>
        </w:rPr>
        <w:t xml:space="preserve"> </w:t>
      </w:r>
      <w:r w:rsidRPr="00EC287F">
        <w:rPr>
          <w:rFonts w:ascii="Arial" w:hAnsi="Arial" w:cs="Arial"/>
          <w:sz w:val="18"/>
          <w:szCs w:val="18"/>
        </w:rPr>
        <w:t xml:space="preserve">podľa metodiky </w:t>
      </w:r>
      <w:r>
        <w:rPr>
          <w:rFonts w:ascii="Arial" w:hAnsi="Arial" w:cs="Arial"/>
          <w:sz w:val="18"/>
          <w:szCs w:val="18"/>
        </w:rPr>
        <w:t>EU-LFS</w:t>
      </w:r>
      <w:r w:rsidRPr="00EC287F">
        <w:rPr>
          <w:rFonts w:ascii="Arial" w:hAnsi="Arial" w:cs="Arial"/>
          <w:sz w:val="18"/>
          <w:szCs w:val="18"/>
        </w:rPr>
        <w:t xml:space="preserve"> platnej od roku </w:t>
      </w:r>
      <w:r>
        <w:rPr>
          <w:rFonts w:ascii="Arial" w:hAnsi="Arial" w:cs="Arial"/>
          <w:sz w:val="18"/>
          <w:szCs w:val="18"/>
        </w:rPr>
        <w:t>2021</w:t>
      </w:r>
      <w:r w:rsidRPr="00EC287F">
        <w:rPr>
          <w:rFonts w:ascii="Arial" w:hAnsi="Arial" w:cs="Arial"/>
          <w:sz w:val="18"/>
          <w:szCs w:val="18"/>
        </w:rPr>
        <w:t xml:space="preserve"> medzi pracujúcich patria aj osoby na rodičovskej dovolenke </w:t>
      </w:r>
    </w:p>
  </w:footnote>
  <w:footnote w:id="4">
    <w:p w:rsidR="006445CF" w:rsidRPr="00EE24FC" w:rsidRDefault="006445CF" w:rsidP="00C53584">
      <w:pPr>
        <w:pStyle w:val="Textpoznmkypodiarou"/>
        <w:rPr>
          <w:sz w:val="18"/>
          <w:szCs w:val="18"/>
        </w:rPr>
      </w:pPr>
      <w:r w:rsidRPr="00EE24FC">
        <w:rPr>
          <w:rStyle w:val="Odkaznapoznmkupodiarou"/>
          <w:rFonts w:ascii="Arial" w:hAnsi="Arial" w:cs="Arial"/>
          <w:sz w:val="18"/>
          <w:szCs w:val="18"/>
        </w:rPr>
        <w:footnoteRef/>
      </w:r>
      <w:r w:rsidRPr="00EE24FC">
        <w:rPr>
          <w:rFonts w:ascii="Arial" w:hAnsi="Arial" w:cs="Arial"/>
          <w:sz w:val="18"/>
          <w:szCs w:val="18"/>
        </w:rPr>
        <w:t xml:space="preserve"> </w:t>
      </w:r>
      <w:r w:rsidRPr="00EE24FC">
        <w:rPr>
          <w:rFonts w:ascii="Arial" w:hAnsi="Arial" w:cs="Arial"/>
          <w:sz w:val="18"/>
          <w:szCs w:val="18"/>
          <w:lang w:val="en-GB"/>
        </w:rPr>
        <w:t>annual change in percentage point</w:t>
      </w:r>
      <w:r w:rsidRPr="00EE24FC">
        <w:rPr>
          <w:rFonts w:ascii="Arial" w:hAnsi="Arial" w:cs="Arial"/>
          <w:sz w:val="18"/>
          <w:szCs w:val="18"/>
        </w:rPr>
        <w:t xml:space="preserve"> (</w:t>
      </w:r>
      <w:proofErr w:type="spellStart"/>
      <w:r w:rsidRPr="00EE24FC">
        <w:rPr>
          <w:rFonts w:ascii="Arial" w:hAnsi="Arial" w:cs="Arial"/>
          <w:sz w:val="18"/>
          <w:szCs w:val="18"/>
        </w:rPr>
        <w:t>p.p</w:t>
      </w:r>
      <w:proofErr w:type="spellEnd"/>
      <w:r w:rsidRPr="00EE24FC">
        <w:rPr>
          <w:rFonts w:ascii="Arial" w:hAnsi="Arial" w:cs="Arial"/>
          <w:sz w:val="18"/>
          <w:szCs w:val="18"/>
        </w:rPr>
        <w:t>.)</w:t>
      </w:r>
    </w:p>
  </w:footnote>
  <w:footnote w:id="5">
    <w:p w:rsidR="00C41E03" w:rsidRPr="002668A6" w:rsidRDefault="00C41E03" w:rsidP="006E4B91">
      <w:pPr>
        <w:pStyle w:val="Textpoznmkypodiarou"/>
        <w:rPr>
          <w:rFonts w:ascii="Arial" w:hAnsi="Arial" w:cs="Arial"/>
          <w:sz w:val="18"/>
          <w:szCs w:val="18"/>
          <w:lang w:val="en-GB"/>
        </w:rPr>
      </w:pPr>
      <w:r w:rsidRPr="002668A6">
        <w:rPr>
          <w:rStyle w:val="Odkaznapoznmkupodiarou"/>
          <w:rFonts w:ascii="Arial" w:hAnsi="Arial" w:cs="Arial"/>
          <w:sz w:val="18"/>
          <w:szCs w:val="18"/>
        </w:rPr>
        <w:footnoteRef/>
      </w:r>
      <w:r w:rsidRPr="002668A6">
        <w:rPr>
          <w:sz w:val="18"/>
          <w:szCs w:val="18"/>
        </w:rPr>
        <w:t xml:space="preserve"> </w:t>
      </w:r>
      <w:r w:rsidRPr="002668A6">
        <w:rPr>
          <w:rFonts w:ascii="Arial" w:hAnsi="Arial" w:cs="Arial"/>
          <w:sz w:val="18"/>
          <w:szCs w:val="18"/>
          <w:lang w:val="en-GB"/>
        </w:rPr>
        <w:t>employed persons working</w:t>
      </w:r>
      <w:r w:rsidRPr="002668A6">
        <w:rPr>
          <w:rFonts w:ascii="Arial" w:hAnsi="Arial" w:cs="Arial"/>
          <w:sz w:val="18"/>
          <w:szCs w:val="18"/>
        </w:rPr>
        <w:t xml:space="preserve"> </w:t>
      </w:r>
      <w:r w:rsidRPr="002668A6">
        <w:rPr>
          <w:rFonts w:ascii="Arial" w:hAnsi="Arial" w:cs="Arial"/>
          <w:sz w:val="18"/>
          <w:szCs w:val="18"/>
          <w:lang w:val="en-GB"/>
        </w:rPr>
        <w:t>abroad up to 1 year with cross-border commuters</w:t>
      </w:r>
    </w:p>
  </w:footnote>
  <w:footnote w:id="6">
    <w:p w:rsidR="00C41E03" w:rsidRPr="002668A6" w:rsidRDefault="00C41E03" w:rsidP="006E4B91">
      <w:pPr>
        <w:pStyle w:val="Textpoznmkypodiarou"/>
        <w:ind w:left="113" w:hanging="113"/>
        <w:rPr>
          <w:rFonts w:ascii="Arial" w:hAnsi="Arial" w:cs="Arial"/>
          <w:sz w:val="18"/>
          <w:szCs w:val="18"/>
        </w:rPr>
      </w:pPr>
      <w:r w:rsidRPr="002668A6">
        <w:rPr>
          <w:rStyle w:val="Odkaznapoznmkupodiarou"/>
          <w:rFonts w:ascii="Arial" w:hAnsi="Arial" w:cs="Arial"/>
          <w:sz w:val="18"/>
          <w:szCs w:val="18"/>
        </w:rPr>
        <w:footnoteRef/>
      </w:r>
      <w:r w:rsidRPr="002668A6">
        <w:rPr>
          <w:rFonts w:ascii="Arial" w:hAnsi="Arial" w:cs="Arial"/>
          <w:sz w:val="18"/>
          <w:szCs w:val="18"/>
        </w:rPr>
        <w:t xml:space="preserve"> </w:t>
      </w:r>
      <w:r w:rsidRPr="002668A6">
        <w:rPr>
          <w:rFonts w:ascii="Arial" w:hAnsi="Arial" w:cs="Arial"/>
          <w:sz w:val="18"/>
          <w:szCs w:val="18"/>
        </w:rPr>
        <w:t>f</w:t>
      </w:r>
      <w:r w:rsidRPr="002668A6">
        <w:rPr>
          <w:rFonts w:ascii="Arial" w:hAnsi="Arial" w:cs="Arial"/>
          <w:sz w:val="18"/>
          <w:szCs w:val="18"/>
          <w:lang w:val="en-GB"/>
        </w:rPr>
        <w:t xml:space="preserve">rom </w:t>
      </w:r>
      <w:r>
        <w:rPr>
          <w:rFonts w:ascii="Arial" w:hAnsi="Arial" w:cs="Arial"/>
          <w:sz w:val="18"/>
          <w:szCs w:val="18"/>
          <w:lang w:val="en-GB"/>
        </w:rPr>
        <w:t>2021</w:t>
      </w:r>
      <w:r w:rsidRPr="002668A6">
        <w:rPr>
          <w:rFonts w:ascii="Arial" w:hAnsi="Arial" w:cs="Arial"/>
          <w:sz w:val="18"/>
          <w:szCs w:val="18"/>
          <w:lang w:val="en-GB"/>
        </w:rPr>
        <w:t xml:space="preserve"> according to </w:t>
      </w:r>
      <w:r>
        <w:rPr>
          <w:rFonts w:ascii="Arial" w:hAnsi="Arial" w:cs="Arial"/>
          <w:sz w:val="18"/>
          <w:szCs w:val="18"/>
          <w:lang w:val="en-GB"/>
        </w:rPr>
        <w:t>EU-</w:t>
      </w:r>
      <w:r w:rsidRPr="002668A6">
        <w:rPr>
          <w:rFonts w:ascii="Arial" w:hAnsi="Arial" w:cs="Arial"/>
          <w:sz w:val="18"/>
          <w:szCs w:val="18"/>
          <w:lang w:val="en-GB"/>
        </w:rPr>
        <w:t xml:space="preserve">LFS methodology the employed include persons on parental leave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45CF" w:rsidRDefault="006445CF">
    <w:pPr>
      <w:pStyle w:val="Hlavika"/>
    </w:pPr>
    <w:r w:rsidRPr="005F5BCB">
      <w:rPr>
        <w:rFonts w:ascii="Arial" w:eastAsia="Times New Roman" w:hAnsi="Arial" w:cs="Times New Roman"/>
        <w:i/>
        <w:sz w:val="20"/>
        <w:szCs w:val="20"/>
        <w:lang w:eastAsia="sk-SK"/>
      </w:rPr>
      <w:t>VZPS - 4. štvrťrok 2025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45CF" w:rsidRPr="006C6106" w:rsidRDefault="006445CF" w:rsidP="006C6106">
    <w:pPr>
      <w:widowControl w:val="0"/>
      <w:tabs>
        <w:tab w:val="center" w:pos="4536"/>
        <w:tab w:val="right" w:pos="9072"/>
      </w:tabs>
      <w:jc w:val="right"/>
      <w:rPr>
        <w:rFonts w:ascii="Times New Roman" w:eastAsia="Times New Roman" w:hAnsi="Times New Roman" w:cs="Times New Roman"/>
        <w:sz w:val="20"/>
        <w:szCs w:val="20"/>
        <w:lang w:val="en-GB" w:eastAsia="cs-CZ"/>
      </w:rPr>
    </w:pPr>
    <w:r>
      <w:rPr>
        <w:rFonts w:ascii="Arial" w:eastAsia="Times New Roman" w:hAnsi="Arial" w:cs="Times New Roman"/>
        <w:i/>
        <w:sz w:val="20"/>
        <w:szCs w:val="20"/>
        <w:lang w:eastAsia="sk-SK"/>
      </w:rPr>
      <w:tab/>
    </w:r>
    <w:r>
      <w:rPr>
        <w:rFonts w:ascii="Arial" w:eastAsia="Times New Roman" w:hAnsi="Arial" w:cs="Times New Roman"/>
        <w:i/>
        <w:sz w:val="20"/>
        <w:szCs w:val="20"/>
        <w:lang w:eastAsia="sk-SK"/>
      </w:rPr>
      <w:tab/>
    </w:r>
    <w:r w:rsidRPr="006C6106">
      <w:rPr>
        <w:rFonts w:ascii="Arial" w:eastAsia="Times New Roman" w:hAnsi="Arial" w:cs="Times New Roman"/>
        <w:i/>
        <w:sz w:val="20"/>
        <w:szCs w:val="20"/>
        <w:lang w:eastAsia="cs-CZ"/>
      </w:rPr>
      <w:t xml:space="preserve">LFS </w:t>
    </w:r>
    <w:r>
      <w:rPr>
        <w:rFonts w:ascii="Arial" w:eastAsia="Times New Roman" w:hAnsi="Arial" w:cs="Times New Roman"/>
        <w:i/>
        <w:sz w:val="20"/>
        <w:szCs w:val="20"/>
        <w:lang w:eastAsia="cs-CZ"/>
      </w:rPr>
      <w:t>- 4</w:t>
    </w:r>
    <w:r>
      <w:rPr>
        <w:rFonts w:ascii="Arial" w:eastAsia="Times New Roman" w:hAnsi="Arial" w:cs="Times New Roman"/>
        <w:i/>
        <w:sz w:val="20"/>
        <w:szCs w:val="20"/>
        <w:vertAlign w:val="superscript"/>
        <w:lang w:eastAsia="cs-CZ"/>
      </w:rPr>
      <w:t>th</w:t>
    </w:r>
    <w:r w:rsidRPr="006C6106">
      <w:rPr>
        <w:rFonts w:ascii="Arial" w:eastAsia="Times New Roman" w:hAnsi="Arial" w:cs="Times New Roman"/>
        <w:i/>
        <w:sz w:val="20"/>
        <w:szCs w:val="20"/>
        <w:vertAlign w:val="superscript"/>
        <w:lang w:eastAsia="cs-CZ"/>
      </w:rPr>
      <w:t xml:space="preserve"> </w:t>
    </w:r>
    <w:proofErr w:type="spellStart"/>
    <w:r w:rsidRPr="006C6106">
      <w:rPr>
        <w:rFonts w:ascii="Arial" w:eastAsia="Times New Roman" w:hAnsi="Arial" w:cs="Times New Roman"/>
        <w:i/>
        <w:sz w:val="20"/>
        <w:szCs w:val="20"/>
        <w:lang w:eastAsia="cs-CZ"/>
      </w:rPr>
      <w:t>quarter</w:t>
    </w:r>
    <w:proofErr w:type="spellEnd"/>
    <w:r w:rsidRPr="006C6106">
      <w:rPr>
        <w:rFonts w:ascii="Arial" w:eastAsia="Times New Roman" w:hAnsi="Arial" w:cs="Times New Roman"/>
        <w:i/>
        <w:sz w:val="20"/>
        <w:szCs w:val="20"/>
        <w:lang w:eastAsia="cs-CZ"/>
      </w:rPr>
      <w:t xml:space="preserve"> </w:t>
    </w:r>
    <w:r>
      <w:rPr>
        <w:rFonts w:ascii="Arial" w:eastAsia="Times New Roman" w:hAnsi="Arial" w:cs="Times New Roman"/>
        <w:i/>
        <w:sz w:val="20"/>
        <w:szCs w:val="20"/>
        <w:lang w:eastAsia="cs-CZ"/>
      </w:rPr>
      <w:t>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584"/>
    <w:rsid w:val="00000F42"/>
    <w:rsid w:val="00003A7B"/>
    <w:rsid w:val="0000734C"/>
    <w:rsid w:val="000136EB"/>
    <w:rsid w:val="00013857"/>
    <w:rsid w:val="0002342A"/>
    <w:rsid w:val="00025236"/>
    <w:rsid w:val="00051375"/>
    <w:rsid w:val="00053358"/>
    <w:rsid w:val="00054873"/>
    <w:rsid w:val="00056233"/>
    <w:rsid w:val="00062D3F"/>
    <w:rsid w:val="00062D63"/>
    <w:rsid w:val="000809B6"/>
    <w:rsid w:val="0008456B"/>
    <w:rsid w:val="000856D9"/>
    <w:rsid w:val="00086869"/>
    <w:rsid w:val="00092820"/>
    <w:rsid w:val="00092FC9"/>
    <w:rsid w:val="000959F9"/>
    <w:rsid w:val="000A0A21"/>
    <w:rsid w:val="000A173C"/>
    <w:rsid w:val="000A2CB6"/>
    <w:rsid w:val="000A4B24"/>
    <w:rsid w:val="000B36AF"/>
    <w:rsid w:val="000B4D95"/>
    <w:rsid w:val="000C5380"/>
    <w:rsid w:val="000D4761"/>
    <w:rsid w:val="000D50DB"/>
    <w:rsid w:val="000F017E"/>
    <w:rsid w:val="000F1020"/>
    <w:rsid w:val="000F5AC1"/>
    <w:rsid w:val="001037C9"/>
    <w:rsid w:val="001062BD"/>
    <w:rsid w:val="001078E6"/>
    <w:rsid w:val="00111562"/>
    <w:rsid w:val="00117071"/>
    <w:rsid w:val="001212C7"/>
    <w:rsid w:val="001226CC"/>
    <w:rsid w:val="00133825"/>
    <w:rsid w:val="00133BBE"/>
    <w:rsid w:val="00141604"/>
    <w:rsid w:val="00144A1D"/>
    <w:rsid w:val="0014695A"/>
    <w:rsid w:val="001650BD"/>
    <w:rsid w:val="00172FE0"/>
    <w:rsid w:val="001860E3"/>
    <w:rsid w:val="00193715"/>
    <w:rsid w:val="00194F29"/>
    <w:rsid w:val="001A4896"/>
    <w:rsid w:val="001A495F"/>
    <w:rsid w:val="001B2311"/>
    <w:rsid w:val="001C388B"/>
    <w:rsid w:val="001C4BFF"/>
    <w:rsid w:val="001D0EEF"/>
    <w:rsid w:val="001D4304"/>
    <w:rsid w:val="001D74A9"/>
    <w:rsid w:val="001F04B4"/>
    <w:rsid w:val="001F17B6"/>
    <w:rsid w:val="001F4032"/>
    <w:rsid w:val="001F4BBB"/>
    <w:rsid w:val="001F68F9"/>
    <w:rsid w:val="00200451"/>
    <w:rsid w:val="00204E85"/>
    <w:rsid w:val="002117D1"/>
    <w:rsid w:val="00220D66"/>
    <w:rsid w:val="00227806"/>
    <w:rsid w:val="00231FFD"/>
    <w:rsid w:val="002354EB"/>
    <w:rsid w:val="00240C11"/>
    <w:rsid w:val="00254074"/>
    <w:rsid w:val="00260551"/>
    <w:rsid w:val="00263886"/>
    <w:rsid w:val="0026767D"/>
    <w:rsid w:val="002723E4"/>
    <w:rsid w:val="002736C6"/>
    <w:rsid w:val="0027559C"/>
    <w:rsid w:val="00276482"/>
    <w:rsid w:val="00284CE9"/>
    <w:rsid w:val="002858F8"/>
    <w:rsid w:val="00285E1F"/>
    <w:rsid w:val="002A02F8"/>
    <w:rsid w:val="002A408C"/>
    <w:rsid w:val="002A7E7F"/>
    <w:rsid w:val="002B7026"/>
    <w:rsid w:val="002D14AB"/>
    <w:rsid w:val="002F2928"/>
    <w:rsid w:val="002F618A"/>
    <w:rsid w:val="002F71E1"/>
    <w:rsid w:val="003209EC"/>
    <w:rsid w:val="00326545"/>
    <w:rsid w:val="00327D72"/>
    <w:rsid w:val="00331655"/>
    <w:rsid w:val="00333E5E"/>
    <w:rsid w:val="00335259"/>
    <w:rsid w:val="00340DF2"/>
    <w:rsid w:val="00353033"/>
    <w:rsid w:val="003808D5"/>
    <w:rsid w:val="00382540"/>
    <w:rsid w:val="003836F7"/>
    <w:rsid w:val="003848EF"/>
    <w:rsid w:val="00384996"/>
    <w:rsid w:val="00390DD3"/>
    <w:rsid w:val="003915C8"/>
    <w:rsid w:val="00394991"/>
    <w:rsid w:val="003A1B15"/>
    <w:rsid w:val="003A2DED"/>
    <w:rsid w:val="003B2DF8"/>
    <w:rsid w:val="003B62B1"/>
    <w:rsid w:val="003C0A0D"/>
    <w:rsid w:val="003C7E4A"/>
    <w:rsid w:val="003E4616"/>
    <w:rsid w:val="003F60EC"/>
    <w:rsid w:val="004022DC"/>
    <w:rsid w:val="00411C99"/>
    <w:rsid w:val="00412DBB"/>
    <w:rsid w:val="0041621A"/>
    <w:rsid w:val="004205B7"/>
    <w:rsid w:val="0042287B"/>
    <w:rsid w:val="00426668"/>
    <w:rsid w:val="00435DE3"/>
    <w:rsid w:val="00442B3B"/>
    <w:rsid w:val="004458C1"/>
    <w:rsid w:val="00446FA1"/>
    <w:rsid w:val="004503ED"/>
    <w:rsid w:val="00453E4D"/>
    <w:rsid w:val="004573C4"/>
    <w:rsid w:val="00467071"/>
    <w:rsid w:val="004670F4"/>
    <w:rsid w:val="004679C7"/>
    <w:rsid w:val="00467A88"/>
    <w:rsid w:val="00470B6C"/>
    <w:rsid w:val="00475409"/>
    <w:rsid w:val="004772D5"/>
    <w:rsid w:val="004807BC"/>
    <w:rsid w:val="00480A88"/>
    <w:rsid w:val="00483016"/>
    <w:rsid w:val="00490225"/>
    <w:rsid w:val="00494196"/>
    <w:rsid w:val="00494CD0"/>
    <w:rsid w:val="00495F55"/>
    <w:rsid w:val="00496784"/>
    <w:rsid w:val="004A0BAD"/>
    <w:rsid w:val="004A13F1"/>
    <w:rsid w:val="004A1743"/>
    <w:rsid w:val="004A40AF"/>
    <w:rsid w:val="004A76EB"/>
    <w:rsid w:val="004C07C1"/>
    <w:rsid w:val="004C66E1"/>
    <w:rsid w:val="004D2BC7"/>
    <w:rsid w:val="004E7AB0"/>
    <w:rsid w:val="004F5AD8"/>
    <w:rsid w:val="004F7E75"/>
    <w:rsid w:val="005044B4"/>
    <w:rsid w:val="00507F6F"/>
    <w:rsid w:val="00521237"/>
    <w:rsid w:val="0052174C"/>
    <w:rsid w:val="0052385F"/>
    <w:rsid w:val="00525500"/>
    <w:rsid w:val="005301D7"/>
    <w:rsid w:val="00533ECC"/>
    <w:rsid w:val="00535B84"/>
    <w:rsid w:val="00537DD5"/>
    <w:rsid w:val="005403E7"/>
    <w:rsid w:val="005446EF"/>
    <w:rsid w:val="00544BE5"/>
    <w:rsid w:val="00544DEF"/>
    <w:rsid w:val="00546992"/>
    <w:rsid w:val="00553F3E"/>
    <w:rsid w:val="00560A09"/>
    <w:rsid w:val="00564A4D"/>
    <w:rsid w:val="00564C0B"/>
    <w:rsid w:val="005673DE"/>
    <w:rsid w:val="0057307A"/>
    <w:rsid w:val="00576F21"/>
    <w:rsid w:val="005819F0"/>
    <w:rsid w:val="00582409"/>
    <w:rsid w:val="005853B8"/>
    <w:rsid w:val="00585FF1"/>
    <w:rsid w:val="0058714E"/>
    <w:rsid w:val="00591D84"/>
    <w:rsid w:val="00596B77"/>
    <w:rsid w:val="005A072A"/>
    <w:rsid w:val="005A4822"/>
    <w:rsid w:val="005A6291"/>
    <w:rsid w:val="005A73D9"/>
    <w:rsid w:val="005A7687"/>
    <w:rsid w:val="005C771D"/>
    <w:rsid w:val="005D2389"/>
    <w:rsid w:val="005D4C4C"/>
    <w:rsid w:val="005D5CE3"/>
    <w:rsid w:val="005D7073"/>
    <w:rsid w:val="005E0369"/>
    <w:rsid w:val="005E2A20"/>
    <w:rsid w:val="005E7CB6"/>
    <w:rsid w:val="005F0F1E"/>
    <w:rsid w:val="005F3F66"/>
    <w:rsid w:val="005F5BCB"/>
    <w:rsid w:val="005F625E"/>
    <w:rsid w:val="006047F2"/>
    <w:rsid w:val="00625B76"/>
    <w:rsid w:val="00625FAD"/>
    <w:rsid w:val="00631241"/>
    <w:rsid w:val="00637843"/>
    <w:rsid w:val="006445CF"/>
    <w:rsid w:val="00644DBF"/>
    <w:rsid w:val="00650A91"/>
    <w:rsid w:val="00653D01"/>
    <w:rsid w:val="00654B02"/>
    <w:rsid w:val="00670234"/>
    <w:rsid w:val="006717A6"/>
    <w:rsid w:val="00671889"/>
    <w:rsid w:val="00677915"/>
    <w:rsid w:val="00680F5D"/>
    <w:rsid w:val="00681D6D"/>
    <w:rsid w:val="00684AA0"/>
    <w:rsid w:val="006859E8"/>
    <w:rsid w:val="0068696E"/>
    <w:rsid w:val="0069791E"/>
    <w:rsid w:val="006A6568"/>
    <w:rsid w:val="006B0248"/>
    <w:rsid w:val="006B0E97"/>
    <w:rsid w:val="006C1486"/>
    <w:rsid w:val="006C3F45"/>
    <w:rsid w:val="006C41BC"/>
    <w:rsid w:val="006C6106"/>
    <w:rsid w:val="006D2E19"/>
    <w:rsid w:val="006D7A81"/>
    <w:rsid w:val="006E1004"/>
    <w:rsid w:val="006E2518"/>
    <w:rsid w:val="006E33E3"/>
    <w:rsid w:val="006E4B91"/>
    <w:rsid w:val="006E7AB3"/>
    <w:rsid w:val="006F3B21"/>
    <w:rsid w:val="006F4D39"/>
    <w:rsid w:val="006F5B37"/>
    <w:rsid w:val="006F652E"/>
    <w:rsid w:val="006F7CE2"/>
    <w:rsid w:val="00701B8A"/>
    <w:rsid w:val="00704364"/>
    <w:rsid w:val="00713B2B"/>
    <w:rsid w:val="007153A8"/>
    <w:rsid w:val="00716ED1"/>
    <w:rsid w:val="00717956"/>
    <w:rsid w:val="00722EE8"/>
    <w:rsid w:val="007326EE"/>
    <w:rsid w:val="00734E08"/>
    <w:rsid w:val="00735F50"/>
    <w:rsid w:val="0073679B"/>
    <w:rsid w:val="0074106B"/>
    <w:rsid w:val="007411C6"/>
    <w:rsid w:val="0074480E"/>
    <w:rsid w:val="0074481C"/>
    <w:rsid w:val="00744EE7"/>
    <w:rsid w:val="00745133"/>
    <w:rsid w:val="00752799"/>
    <w:rsid w:val="00753C0C"/>
    <w:rsid w:val="0076026F"/>
    <w:rsid w:val="00761877"/>
    <w:rsid w:val="0076193D"/>
    <w:rsid w:val="00772397"/>
    <w:rsid w:val="00781E9A"/>
    <w:rsid w:val="00797839"/>
    <w:rsid w:val="007B0B0D"/>
    <w:rsid w:val="007B10AE"/>
    <w:rsid w:val="007B51B6"/>
    <w:rsid w:val="007B687C"/>
    <w:rsid w:val="007C00A3"/>
    <w:rsid w:val="007D0118"/>
    <w:rsid w:val="007D39DF"/>
    <w:rsid w:val="007D5E37"/>
    <w:rsid w:val="007E27DB"/>
    <w:rsid w:val="007E64F4"/>
    <w:rsid w:val="007E6B7B"/>
    <w:rsid w:val="007F0171"/>
    <w:rsid w:val="007F2BBB"/>
    <w:rsid w:val="007F67A1"/>
    <w:rsid w:val="00805520"/>
    <w:rsid w:val="0080674C"/>
    <w:rsid w:val="00811028"/>
    <w:rsid w:val="00811A53"/>
    <w:rsid w:val="0082557D"/>
    <w:rsid w:val="008277B5"/>
    <w:rsid w:val="00827B99"/>
    <w:rsid w:val="00830E5D"/>
    <w:rsid w:val="00835E01"/>
    <w:rsid w:val="008376CC"/>
    <w:rsid w:val="0084513B"/>
    <w:rsid w:val="00851FAE"/>
    <w:rsid w:val="008547C7"/>
    <w:rsid w:val="00855767"/>
    <w:rsid w:val="00861E52"/>
    <w:rsid w:val="008635D9"/>
    <w:rsid w:val="00864730"/>
    <w:rsid w:val="00866271"/>
    <w:rsid w:val="00870671"/>
    <w:rsid w:val="008728AF"/>
    <w:rsid w:val="00874D64"/>
    <w:rsid w:val="008837E4"/>
    <w:rsid w:val="008932B3"/>
    <w:rsid w:val="008934E2"/>
    <w:rsid w:val="008B12A5"/>
    <w:rsid w:val="008B1555"/>
    <w:rsid w:val="008B3732"/>
    <w:rsid w:val="008B62B3"/>
    <w:rsid w:val="008D555E"/>
    <w:rsid w:val="008E593E"/>
    <w:rsid w:val="00903971"/>
    <w:rsid w:val="009107EF"/>
    <w:rsid w:val="00911483"/>
    <w:rsid w:val="00914016"/>
    <w:rsid w:val="00914843"/>
    <w:rsid w:val="009270C1"/>
    <w:rsid w:val="009303F3"/>
    <w:rsid w:val="00932DDB"/>
    <w:rsid w:val="009402C2"/>
    <w:rsid w:val="00946FC3"/>
    <w:rsid w:val="00952637"/>
    <w:rsid w:val="00957224"/>
    <w:rsid w:val="00962D1C"/>
    <w:rsid w:val="009631A8"/>
    <w:rsid w:val="00974349"/>
    <w:rsid w:val="009746BF"/>
    <w:rsid w:val="0098236D"/>
    <w:rsid w:val="00990320"/>
    <w:rsid w:val="00991F27"/>
    <w:rsid w:val="00992316"/>
    <w:rsid w:val="0099489F"/>
    <w:rsid w:val="009965F2"/>
    <w:rsid w:val="00997C28"/>
    <w:rsid w:val="009A2F29"/>
    <w:rsid w:val="009A783C"/>
    <w:rsid w:val="009B1550"/>
    <w:rsid w:val="009B4F4E"/>
    <w:rsid w:val="009D2022"/>
    <w:rsid w:val="009D6038"/>
    <w:rsid w:val="009E205B"/>
    <w:rsid w:val="009E6913"/>
    <w:rsid w:val="009F30CC"/>
    <w:rsid w:val="009F6723"/>
    <w:rsid w:val="00A03333"/>
    <w:rsid w:val="00A03629"/>
    <w:rsid w:val="00A11099"/>
    <w:rsid w:val="00A117C0"/>
    <w:rsid w:val="00A16304"/>
    <w:rsid w:val="00A20A27"/>
    <w:rsid w:val="00A22D34"/>
    <w:rsid w:val="00A32BE7"/>
    <w:rsid w:val="00A4044D"/>
    <w:rsid w:val="00A40FC0"/>
    <w:rsid w:val="00A44109"/>
    <w:rsid w:val="00A46534"/>
    <w:rsid w:val="00A50B4E"/>
    <w:rsid w:val="00A51D2B"/>
    <w:rsid w:val="00A52D27"/>
    <w:rsid w:val="00A55932"/>
    <w:rsid w:val="00A661BF"/>
    <w:rsid w:val="00A67AA7"/>
    <w:rsid w:val="00A751A5"/>
    <w:rsid w:val="00A77808"/>
    <w:rsid w:val="00A77B97"/>
    <w:rsid w:val="00A86868"/>
    <w:rsid w:val="00A92330"/>
    <w:rsid w:val="00A93DE1"/>
    <w:rsid w:val="00AA0F31"/>
    <w:rsid w:val="00AA5C91"/>
    <w:rsid w:val="00AB4D49"/>
    <w:rsid w:val="00AB69A1"/>
    <w:rsid w:val="00AD1E64"/>
    <w:rsid w:val="00AD64B8"/>
    <w:rsid w:val="00AE29EC"/>
    <w:rsid w:val="00AF2458"/>
    <w:rsid w:val="00AF40F5"/>
    <w:rsid w:val="00B009CA"/>
    <w:rsid w:val="00B035B4"/>
    <w:rsid w:val="00B0431D"/>
    <w:rsid w:val="00B1503C"/>
    <w:rsid w:val="00B238B5"/>
    <w:rsid w:val="00B4192F"/>
    <w:rsid w:val="00B41E23"/>
    <w:rsid w:val="00B526BA"/>
    <w:rsid w:val="00B55A10"/>
    <w:rsid w:val="00B7084D"/>
    <w:rsid w:val="00B81F11"/>
    <w:rsid w:val="00B8630A"/>
    <w:rsid w:val="00B9223D"/>
    <w:rsid w:val="00B9233E"/>
    <w:rsid w:val="00B928C1"/>
    <w:rsid w:val="00BA25F1"/>
    <w:rsid w:val="00BA2FFA"/>
    <w:rsid w:val="00BA3B0D"/>
    <w:rsid w:val="00BA4153"/>
    <w:rsid w:val="00BC0C77"/>
    <w:rsid w:val="00BC2B52"/>
    <w:rsid w:val="00BC566C"/>
    <w:rsid w:val="00BD2237"/>
    <w:rsid w:val="00BD4B32"/>
    <w:rsid w:val="00BD5B7C"/>
    <w:rsid w:val="00BD72C2"/>
    <w:rsid w:val="00BE01C0"/>
    <w:rsid w:val="00BE03B8"/>
    <w:rsid w:val="00BE5203"/>
    <w:rsid w:val="00BE5805"/>
    <w:rsid w:val="00BE6B86"/>
    <w:rsid w:val="00BE74A4"/>
    <w:rsid w:val="00BF094F"/>
    <w:rsid w:val="00BF49F9"/>
    <w:rsid w:val="00C00D18"/>
    <w:rsid w:val="00C03C43"/>
    <w:rsid w:val="00C04BE9"/>
    <w:rsid w:val="00C1046B"/>
    <w:rsid w:val="00C20815"/>
    <w:rsid w:val="00C21594"/>
    <w:rsid w:val="00C25A20"/>
    <w:rsid w:val="00C261DE"/>
    <w:rsid w:val="00C31B51"/>
    <w:rsid w:val="00C37C80"/>
    <w:rsid w:val="00C404EB"/>
    <w:rsid w:val="00C41E03"/>
    <w:rsid w:val="00C440EA"/>
    <w:rsid w:val="00C4586F"/>
    <w:rsid w:val="00C4650C"/>
    <w:rsid w:val="00C53584"/>
    <w:rsid w:val="00C5417C"/>
    <w:rsid w:val="00C542E0"/>
    <w:rsid w:val="00C56C86"/>
    <w:rsid w:val="00C608D1"/>
    <w:rsid w:val="00C64BBB"/>
    <w:rsid w:val="00C65002"/>
    <w:rsid w:val="00C707FD"/>
    <w:rsid w:val="00C76814"/>
    <w:rsid w:val="00C8383B"/>
    <w:rsid w:val="00CA149E"/>
    <w:rsid w:val="00CA2694"/>
    <w:rsid w:val="00CA56AA"/>
    <w:rsid w:val="00CA662C"/>
    <w:rsid w:val="00CB1544"/>
    <w:rsid w:val="00CB4C0B"/>
    <w:rsid w:val="00CB7388"/>
    <w:rsid w:val="00CC0379"/>
    <w:rsid w:val="00CC15A1"/>
    <w:rsid w:val="00CC60AF"/>
    <w:rsid w:val="00CC648B"/>
    <w:rsid w:val="00CC7776"/>
    <w:rsid w:val="00CD48C9"/>
    <w:rsid w:val="00CD5651"/>
    <w:rsid w:val="00CE4BED"/>
    <w:rsid w:val="00CE5935"/>
    <w:rsid w:val="00CF4A8B"/>
    <w:rsid w:val="00D00052"/>
    <w:rsid w:val="00D04C41"/>
    <w:rsid w:val="00D07C97"/>
    <w:rsid w:val="00D14D3C"/>
    <w:rsid w:val="00D22CFC"/>
    <w:rsid w:val="00D35936"/>
    <w:rsid w:val="00D35B9C"/>
    <w:rsid w:val="00D45398"/>
    <w:rsid w:val="00D454AC"/>
    <w:rsid w:val="00D504A5"/>
    <w:rsid w:val="00D52C5E"/>
    <w:rsid w:val="00D532C3"/>
    <w:rsid w:val="00D57A8B"/>
    <w:rsid w:val="00D6359F"/>
    <w:rsid w:val="00D63679"/>
    <w:rsid w:val="00D63833"/>
    <w:rsid w:val="00D66452"/>
    <w:rsid w:val="00D66D1A"/>
    <w:rsid w:val="00D729A2"/>
    <w:rsid w:val="00D75791"/>
    <w:rsid w:val="00D8131E"/>
    <w:rsid w:val="00D85F5B"/>
    <w:rsid w:val="00D8773F"/>
    <w:rsid w:val="00D92B77"/>
    <w:rsid w:val="00D95F38"/>
    <w:rsid w:val="00DA6256"/>
    <w:rsid w:val="00DB56B8"/>
    <w:rsid w:val="00DC1CEE"/>
    <w:rsid w:val="00DC72E7"/>
    <w:rsid w:val="00DD211D"/>
    <w:rsid w:val="00DD312B"/>
    <w:rsid w:val="00DD44E4"/>
    <w:rsid w:val="00DD5C23"/>
    <w:rsid w:val="00DD663E"/>
    <w:rsid w:val="00DE4E0C"/>
    <w:rsid w:val="00DF1DD2"/>
    <w:rsid w:val="00DF5303"/>
    <w:rsid w:val="00E01A54"/>
    <w:rsid w:val="00E029A9"/>
    <w:rsid w:val="00E04DE8"/>
    <w:rsid w:val="00E107C9"/>
    <w:rsid w:val="00E13952"/>
    <w:rsid w:val="00E220E3"/>
    <w:rsid w:val="00E26784"/>
    <w:rsid w:val="00E417BE"/>
    <w:rsid w:val="00E50BD9"/>
    <w:rsid w:val="00E5156D"/>
    <w:rsid w:val="00E603F9"/>
    <w:rsid w:val="00E6144C"/>
    <w:rsid w:val="00E61C42"/>
    <w:rsid w:val="00E72C0E"/>
    <w:rsid w:val="00E73AAD"/>
    <w:rsid w:val="00E82146"/>
    <w:rsid w:val="00E90530"/>
    <w:rsid w:val="00E90650"/>
    <w:rsid w:val="00E94594"/>
    <w:rsid w:val="00EA48C2"/>
    <w:rsid w:val="00EB070F"/>
    <w:rsid w:val="00EB568A"/>
    <w:rsid w:val="00EB7E01"/>
    <w:rsid w:val="00EC54B2"/>
    <w:rsid w:val="00ED0270"/>
    <w:rsid w:val="00ED26D2"/>
    <w:rsid w:val="00EE0152"/>
    <w:rsid w:val="00EE15A3"/>
    <w:rsid w:val="00EF0424"/>
    <w:rsid w:val="00EF06B8"/>
    <w:rsid w:val="00EF27E9"/>
    <w:rsid w:val="00EF377F"/>
    <w:rsid w:val="00EF4576"/>
    <w:rsid w:val="00EF730B"/>
    <w:rsid w:val="00F00A96"/>
    <w:rsid w:val="00F01DEB"/>
    <w:rsid w:val="00F046D1"/>
    <w:rsid w:val="00F114D3"/>
    <w:rsid w:val="00F152BE"/>
    <w:rsid w:val="00F162C2"/>
    <w:rsid w:val="00F247CF"/>
    <w:rsid w:val="00F312D6"/>
    <w:rsid w:val="00F50965"/>
    <w:rsid w:val="00F5493C"/>
    <w:rsid w:val="00F630A2"/>
    <w:rsid w:val="00F80A63"/>
    <w:rsid w:val="00F91B5B"/>
    <w:rsid w:val="00F9225E"/>
    <w:rsid w:val="00F94E7A"/>
    <w:rsid w:val="00F96AA5"/>
    <w:rsid w:val="00FA1CA5"/>
    <w:rsid w:val="00FA1CEC"/>
    <w:rsid w:val="00FA39AA"/>
    <w:rsid w:val="00FA54EA"/>
    <w:rsid w:val="00FA753D"/>
    <w:rsid w:val="00FB049A"/>
    <w:rsid w:val="00FB62E2"/>
    <w:rsid w:val="00FC0140"/>
    <w:rsid w:val="00FC352B"/>
    <w:rsid w:val="00FC56AB"/>
    <w:rsid w:val="00FD60EB"/>
    <w:rsid w:val="00FE3685"/>
    <w:rsid w:val="00FF41C2"/>
    <w:rsid w:val="00FF4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E4E9CF"/>
  <w15:chartTrackingRefBased/>
  <w15:docId w15:val="{A47EF058-88DF-4FA2-893C-35D968802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C41E03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Bulletin">
    <w:name w:val="Bulletin"/>
    <w:basedOn w:val="Normlny"/>
    <w:rsid w:val="00C5358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sk-SK"/>
    </w:rPr>
  </w:style>
  <w:style w:type="paragraph" w:styleId="Textpoznmkypodiarou">
    <w:name w:val="footnote text"/>
    <w:basedOn w:val="Normlny"/>
    <w:link w:val="TextpoznmkypodiarouChar"/>
    <w:semiHidden/>
    <w:rsid w:val="00C5358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C53584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semiHidden/>
    <w:rsid w:val="00C53584"/>
    <w:rPr>
      <w:vertAlign w:val="superscript"/>
    </w:rPr>
  </w:style>
  <w:style w:type="paragraph" w:customStyle="1" w:styleId="Zkladntext23">
    <w:name w:val="Základní text 23"/>
    <w:basedOn w:val="Normlny"/>
    <w:rsid w:val="00C53584"/>
    <w:pPr>
      <w:keepNext/>
      <w:tabs>
        <w:tab w:val="left" w:pos="8364"/>
      </w:tabs>
      <w:overflowPunct w:val="0"/>
      <w:autoSpaceDE w:val="0"/>
      <w:autoSpaceDN w:val="0"/>
      <w:adjustRightInd w:val="0"/>
      <w:spacing w:after="0" w:line="240" w:lineRule="auto"/>
      <w:ind w:right="-1"/>
      <w:jc w:val="both"/>
      <w:textAlignment w:val="baseline"/>
    </w:pPr>
    <w:rPr>
      <w:rFonts w:ascii="Arial" w:eastAsia="Times New Roman" w:hAnsi="Arial" w:cs="Times New Roman"/>
      <w:b/>
      <w:szCs w:val="20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C535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C53584"/>
  </w:style>
  <w:style w:type="paragraph" w:styleId="Pta">
    <w:name w:val="footer"/>
    <w:basedOn w:val="Normlny"/>
    <w:link w:val="PtaChar"/>
    <w:uiPriority w:val="99"/>
    <w:unhideWhenUsed/>
    <w:rsid w:val="00C535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C53584"/>
  </w:style>
  <w:style w:type="paragraph" w:styleId="Textbubliny">
    <w:name w:val="Balloon Text"/>
    <w:basedOn w:val="Normlny"/>
    <w:link w:val="TextbublinyChar"/>
    <w:uiPriority w:val="99"/>
    <w:semiHidden/>
    <w:unhideWhenUsed/>
    <w:rsid w:val="008557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55767"/>
    <w:rPr>
      <w:rFonts w:ascii="Segoe UI" w:hAnsi="Segoe UI" w:cs="Segoe UI"/>
      <w:sz w:val="18"/>
      <w:szCs w:val="18"/>
    </w:rPr>
  </w:style>
  <w:style w:type="character" w:styleId="Hypertextovprepojenie">
    <w:name w:val="Hyperlink"/>
    <w:basedOn w:val="Predvolenpsmoodseku"/>
    <w:uiPriority w:val="99"/>
    <w:unhideWhenUsed/>
    <w:rsid w:val="00E50BD9"/>
    <w:rPr>
      <w:color w:val="0563C1" w:themeColor="hyperlink"/>
      <w:u w:val="single"/>
    </w:rPr>
  </w:style>
  <w:style w:type="paragraph" w:customStyle="1" w:styleId="Default">
    <w:name w:val="Default"/>
    <w:rsid w:val="006C41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5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4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atacube.statistics.sk/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datacube.statistics.sk/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datacube.statistics.sk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atacube.statistics.sk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4B47C-C0E3-45EA-B94C-91AAAE2E1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2482</Words>
  <Characters>14150</Characters>
  <Application>Microsoft Office Word</Application>
  <DocSecurity>0</DocSecurity>
  <Lines>117</Lines>
  <Paragraphs>33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ŠUSR</Company>
  <LinksUpToDate>false</LinksUpToDate>
  <CharactersWithSpaces>16599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Smoligová Dagmar</dc:creator>
  <cp:keywords/>
  <dc:description/>
  <cp:lastModifiedBy>Mikulášková Dáša, Mgr.</cp:lastModifiedBy>
  <cp:revision>4</cp:revision>
  <cp:lastPrinted>2026-05-21T06:39:00Z</cp:lastPrinted>
  <dcterms:created xsi:type="dcterms:W3CDTF">2026-05-21T07:47:00Z</dcterms:created>
  <dcterms:modified xsi:type="dcterms:W3CDTF">2026-05-21T07:58:00Z</dcterms:modified>
</cp:coreProperties>
</file>